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Strategic</w:t>
      </w:r>
      <w:r>
        <w:t xml:space="preserve"> </w:t>
      </w:r>
      <w:r>
        <w:t xml:space="preserve">Research</w:t>
      </w:r>
      <w:r>
        <w:t xml:space="preserve"> </w:t>
      </w:r>
      <w:r>
        <w:t xml:space="preserve">Perspective</w:t>
      </w:r>
    </w:p>
    <w:bookmarkStart w:id="27" w:name="X2a74c001da224f54abc8203b0dc08c101cad185"/>
    <w:p>
      <w:pPr>
        <w:pStyle w:val="Heading1"/>
      </w:pPr>
      <w:r>
        <w:t xml:space="preserve">The Role of the Oceanographer in the Context of Brazil São Paulo</w:t>
      </w:r>
      <w:r>
        <w:br/>
      </w:r>
      <w:r>
        <w:t xml:space="preserve">A Strategic Research Perspective</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Global South / Atlantic Basin Focus</w:t>
      </w:r>
      <w:r>
        <w:br/>
      </w:r>
      <w:r>
        <w:rPr>
          <w:bCs/>
          <w:b/>
        </w:rPr>
        <w:t xml:space="preserve">Draft Author:</w:t>
      </w:r>
      <w:r>
        <w:t xml:space="preserve"> </w:t>
      </w:r>
      <w:r>
        <w:t xml:space="preserve">Academic Research Unit</w:t>
      </w:r>
    </w:p>
    <w:p>
      <w:pPr>
        <w:pStyle w:val="BodyText"/>
      </w:pPr>
      <w:r>
        <w:rPr>
          <w:iCs/>
          <w:i/>
        </w:rPr>
        <w:t xml:space="preserve">The following document explores the critical intersection between marine science and inland economic hubs. Specifically, it examines how the discipline of oceanography is not merely a coastal pursuit but a vital component for understanding and sustaining the economy of Brazil São Paulo. This paper argues that in an era of climate change and complex supply chain logistics, the expertise provided by an Oceanographer is indispensable for addressing environmental challenges, optimizing logistics, and fostering sustainable development in one of the world's most significant economic regions.</w:t>
      </w:r>
    </w:p>
    <w:bookmarkStart w:id="20" w:name="introduction"/>
    <w:p>
      <w:pPr>
        <w:pStyle w:val="Heading2"/>
      </w:pPr>
      <w:r>
        <w:t xml:space="preserve">1. Introduction</w:t>
      </w:r>
    </w:p>
    <w:p>
      <w:pPr>
        <w:pStyle w:val="FirstParagraph"/>
      </w:pPr>
      <w:r>
        <w:t xml:space="preserve">The perception of marine science is often geographically constrained. Traditionally, research into ocean dynamics, salinity levels, thermal currents, and marine biodiversity is associated with coastal cities and maritime institutions. However, this geographical siloing fails to account for the complex interconnectivity of modern economic systems. In the specific context of Brazil São Paulo, a landlocked metropolis that serves as the financial heart of South America, the influence of oceanographic processes is profound yet frequently underappreciated in public policy and academic discourse.</w:t>
      </w:r>
    </w:p>
    <w:p>
      <w:pPr>
        <w:pStyle w:val="BodyText"/>
      </w:pPr>
      <w:r>
        <w:t xml:space="preserve">This paper aims to elucidate why an</w:t>
      </w:r>
      <w:r>
        <w:t xml:space="preserve"> </w:t>
      </w:r>
      <w:r>
        <w:t xml:space="preserve">Oceanographer</w:t>
      </w:r>
      <w:r>
        <w:t xml:space="preserve"> </w:t>
      </w:r>
      <w:r>
        <w:t xml:space="preserve">is a crucial professional stakeholder in Brazil. While São Paulo state does not border the open ocean directly, its economy, climate stability, and agricultural output are inextricably linked to the Southwest Atlantic Ocean. The interaction between the South Atlantic Convergence Zone (SACZ), oceanic thermal anomalies such as El Niño-Southern Oscillation (ENSO), and local weather patterns dictates water availability for hydroelectric dams and irrigation systems in São Paulo. Therefore, understanding these marine-atmospheric couplings requires specialized expertise that only an</w:t>
      </w:r>
      <w:r>
        <w:t xml:space="preserve"> </w:t>
      </w:r>
      <w:r>
        <w:t xml:space="preserve">Oceanographer</w:t>
      </w:r>
      <w:r>
        <w:t xml:space="preserve"> </w:t>
      </w:r>
      <w:r>
        <w:t xml:space="preserve">can provide.</w:t>
      </w:r>
    </w:p>
    <w:bookmarkEnd w:id="20"/>
    <w:bookmarkStart w:id="21" w:name="Xf99d74256a957b4fcdfadb6adececebaede5f11"/>
    <w:p>
      <w:pPr>
        <w:pStyle w:val="Heading2"/>
      </w:pPr>
      <w:r>
        <w:t xml:space="preserve">2. The Economic Imperative: Port Santos and Logistics</w:t>
      </w:r>
    </w:p>
    <w:p>
      <w:pPr>
        <w:pStyle w:val="FirstParagraph"/>
      </w:pPr>
      <w:r>
        <w:t xml:space="preserve">The primary economic artery of Brazil São Paulo is the Port of Santos, located approximately 70 kilometers from the city center. As one of the busiest container ports in Latin America, it handles a significant percentage of Brazil’s foreign trade. The operational efficiency and resilience of this port are directly influenced by oceanographic conditions.</w:t>
      </w:r>
    </w:p>
    <w:p>
      <w:pPr>
        <w:pStyle w:val="BodyText"/>
      </w:pPr>
      <w:r>
        <w:t xml:space="preserve">An</w:t>
      </w:r>
      <w:r>
        <w:t xml:space="preserve"> </w:t>
      </w:r>
      <w:r>
        <w:t xml:space="preserve">Oceanographer</w:t>
      </w:r>
      <w:r>
        <w:t xml:space="preserve"> </w:t>
      </w:r>
      <w:r>
        <w:t xml:space="preserve">plays a pivotal role in ensuring the safety and efficiency of maritime logistics. Through the study of wave dynamics, tidal patterns, and coastal erosion rates, oceanographers provide critical data that informs port infrastructure planning. For instance, understanding long-term trends in sea-level rise is essential for constructing resilient quay walls and loading docks in Brazil São Paulo’s economic zone. Furthermore, the prediction of storm surges and high-wave events requires sophisticated modeling capabilities developed by marine scientists.</w:t>
      </w:r>
    </w:p>
    <w:p>
      <w:pPr>
        <w:pStyle w:val="BodyText"/>
      </w:pPr>
      <w:r>
        <w:t xml:space="preserve">Moreover, the environmental impact assessments (EIAs) required for port expansions rely heavily on oceanographic surveys. These studies analyze sediment transport and water quality, ensuring that dredging activities do not disrupt local ecosystems or degrade water quality in ways that could harm public health or tourism industries along the coast of São Paulo state.</w:t>
      </w:r>
    </w:p>
    <w:bookmarkEnd w:id="21"/>
    <w:bookmarkStart w:id="22" w:name="climate-resilience-and-water-security"/>
    <w:p>
      <w:pPr>
        <w:pStyle w:val="Heading2"/>
      </w:pPr>
      <w:r>
        <w:t xml:space="preserve">3. Climate Resilience and Water Security</w:t>
      </w:r>
    </w:p>
    <w:p>
      <w:pPr>
        <w:pStyle w:val="FirstParagraph"/>
      </w:pPr>
      <w:r>
        <w:t xml:space="preserve">The relationship between the ocean and inland climate is perhaps the most significant factor linking oceanography to Brazil São Paulo. The Southwest Atlantic Ocean acts as a massive heat and moisture reservoir that drives regional weather systems. Phenomena such as El Niño, which involves warming of sea surface temperatures in the Pacific, have cascading effects on Atlantic atmospheric circulation, directly impacting rainfall patterns over Southeastern Brazil.</w:t>
      </w:r>
    </w:p>
    <w:p>
      <w:pPr>
        <w:pStyle w:val="BodyText"/>
      </w:pPr>
      <w:r>
        <w:t xml:space="preserve">São Paulo has faced severe water crises in recent years, notably during the 2014-2015 drought. An</w:t>
      </w:r>
      <w:r>
        <w:t xml:space="preserve"> </w:t>
      </w:r>
      <w:r>
        <w:t xml:space="preserve">Oceanographer</w:t>
      </w:r>
      <w:r>
        <w:t xml:space="preserve"> </w:t>
      </w:r>
      <w:r>
        <w:t xml:space="preserve">is essential in deciphering these climatic anomalies. By monitoring sea surface temperatures (SST) and oceanic heat content, researchers can improve seasonal precipitation forecasts for the São Paulo metropolitan region. This predictive capability is vital for water resource management, allowing authorities to adjust reservoir levels at the Guarani Aquifer system and hydroelectric plants well before a crisis occurs.</w:t>
      </w:r>
    </w:p>
    <w:p>
      <w:pPr>
        <w:pStyle w:val="BodyText"/>
      </w:pPr>
      <w:r>
        <w:t xml:space="preserve">In this context, the</w:t>
      </w:r>
      <w:r>
        <w:t xml:space="preserve"> </w:t>
      </w:r>
      <w:r>
        <w:t xml:space="preserve">Oceanographer</w:t>
      </w:r>
      <w:r>
        <w:t xml:space="preserve"> </w:t>
      </w:r>
      <w:r>
        <w:t xml:space="preserve">serves as a bridge between marine physics and civil engineering. Their insights allow policymakers in Brazil São Paulo to adapt urban planning strategies to account for changing precipitation intensities, thereby mitigating risks associated with both droughts and extreme flooding events.</w:t>
      </w:r>
    </w:p>
    <w:bookmarkEnd w:id="22"/>
    <w:bookmarkStart w:id="23" w:name="X688096e7b98801c360fc5509ba53880a0228cdf"/>
    <w:p>
      <w:pPr>
        <w:pStyle w:val="Heading2"/>
      </w:pPr>
      <w:r>
        <w:t xml:space="preserve">4. Environmental Conservation and Blue Economy</w:t>
      </w:r>
    </w:p>
    <w:p>
      <w:pPr>
        <w:pStyle w:val="FirstParagraph"/>
      </w:pPr>
      <w:r>
        <w:t xml:space="preserve">The concept of the "Blue Economy"—the sustainable use of ocean resources for economic growth—extends to the state of São Paulo through its coastal municipalities, such as Santos, Cubatão, and Ubatuba. These regions are biodiversity hotspots containing mangroves, coral reefs (in southern Bahia but affecting broader currents), and seagrass beds that serve as carbon sinks.</w:t>
      </w:r>
    </w:p>
    <w:p>
      <w:pPr>
        <w:pStyle w:val="BodyText"/>
      </w:pPr>
      <w:r>
        <w:t xml:space="preserve">An</w:t>
      </w:r>
      <w:r>
        <w:t xml:space="preserve"> </w:t>
      </w:r>
      <w:r>
        <w:t xml:space="preserve">Oceanographer</w:t>
      </w:r>
      <w:r>
        <w:t xml:space="preserve"> </w:t>
      </w:r>
      <w:r>
        <w:t xml:space="preserve">is tasked with monitoring the health of these marine environments. In Brazil São Paulo, industrial pollution from the Cubatão valley historically posed a threat to coastal waters. Today, ongoing research led by oceanographers tracks nutrient loads, plastic debris accumulation, and acidification levels. This data is crucial for enforcing environmental regulations and supporting sustainable fisheries.</w:t>
      </w:r>
    </w:p>
    <w:p>
      <w:pPr>
        <w:pStyle w:val="BodyText"/>
      </w:pPr>
      <w:r>
        <w:t xml:space="preserve">Additionally, there is growing interest in bioprospecting—the exploration of marine organisms for commercial products such as pharmaceuticals and cosmetics. An</w:t>
      </w:r>
      <w:r>
        <w:t xml:space="preserve"> </w:t>
      </w:r>
      <w:r>
        <w:t xml:space="preserve">Oceanographer</w:t>
      </w:r>
      <w:r>
        <w:t xml:space="preserve"> </w:t>
      </w:r>
      <w:r>
        <w:t xml:space="preserve">facilitates this research by mapping biodiversity hotspots and ensuring that extraction methods are sustainable. This contributes to the diversification of the economy in Brazil São Paulo, moving beyond traditional agriculture toward high-value scientific innovation.</w:t>
      </w:r>
    </w:p>
    <w:bookmarkEnd w:id="23"/>
    <w:bookmarkStart w:id="24" w:name="Xae33ff4dcc42578e292f29fbc2c999d9975fc1b"/>
    <w:p>
      <w:pPr>
        <w:pStyle w:val="Heading2"/>
      </w:pPr>
      <w:r>
        <w:t xml:space="preserve">5. Educational and Technological Integration</w:t>
      </w:r>
    </w:p>
    <w:p>
      <w:pPr>
        <w:pStyle w:val="FirstParagraph"/>
      </w:pPr>
      <w:r>
        <w:t xml:space="preserve">The integration of oceanographic expertise into higher education institutions in Brazil São Paulo is another critical aspect. Universities such as the University of São Paulo (USP) and the State University of Campinas (UNICAMP) host robust marine science programs. These institutions produce a steady stream of graduates who carry</w:t>
      </w:r>
      <w:r>
        <w:t xml:space="preserve"> </w:t>
      </w:r>
      <w:r>
        <w:t xml:space="preserve">Oceanographer</w:t>
      </w:r>
      <w:r>
        <w:t xml:space="preserve"> </w:t>
      </w:r>
      <w:r>
        <w:t xml:space="preserve">expertise into various sectors, including environmental consulting, government agencies like IBAMA, and private sector logistics firms.</w:t>
      </w:r>
    </w:p>
    <w:p>
      <w:pPr>
        <w:pStyle w:val="BodyText"/>
      </w:pPr>
      <w:r>
        <w:t xml:space="preserve">Furthermore, the development of new technologies for deep-sea exploration and remote sensing is increasingly centered in urban hubs like São Paulo. While fieldwork occurs at sea, the data processing centers often reside in cities with robust telecommunications infrastructure. This makes Brazil São Paulo a de facto hub for digital oceanography, where algorithms and big data analytics are applied to satellite imagery provided by space agencies.</w:t>
      </w:r>
    </w:p>
    <w:bookmarkEnd w:id="24"/>
    <w:bookmarkStart w:id="25" w:name="conclusion"/>
    <w:p>
      <w:pPr>
        <w:pStyle w:val="Heading2"/>
      </w:pPr>
      <w:r>
        <w:t xml:space="preserve">6. Conclusion</w:t>
      </w:r>
    </w:p>
    <w:p>
      <w:pPr>
        <w:pStyle w:val="FirstParagraph"/>
      </w:pPr>
      <w:r>
        <w:t xml:space="preserve">In conclusion, the role of an</w:t>
      </w:r>
      <w:r>
        <w:t xml:space="preserve"> </w:t>
      </w:r>
      <w:r>
        <w:t xml:space="preserve">Oceanographer</w:t>
      </w:r>
      <w:r>
        <w:t xml:space="preserve"> </w:t>
      </w:r>
      <w:r>
        <w:t xml:space="preserve">extends far beyond the immediate shoreline. In the context of Brazil São Paulo, marine science is a cornerstone of economic stability, environmental security, and scientific innovation. From ensuring the smooth operation of global trade through Port Santos to predicting rainfall patterns that sustain agriculture and urban water supplies, oceanographic insights are indispensable.</w:t>
      </w:r>
    </w:p>
    <w:p>
      <w:pPr>
        <w:pStyle w:val="BodyText"/>
      </w:pPr>
      <w:r>
        <w:t xml:space="preserve">As Brazil continues to develop its infrastructure and address the challenges posed by climate change, the collaboration between inland economic powerhouses like São Paulo and marine scientific disciplines must be strengthened. Investing in oceanographic research is not merely an environmental concern; it is a strategic imperative for sustainable development in Brazil São Paulo. Policymakers, business leaders, and academic institutions must recognize that the future of this region’s prosperity is tied to the health of the adjacent Atlantic Ocean.</w:t>
      </w:r>
    </w:p>
    <w:bookmarkEnd w:id="25"/>
    <w:bookmarkStart w:id="26" w:name="references-and-further-reading"/>
    <w:p>
      <w:pPr>
        <w:pStyle w:val="Heading2"/>
      </w:pPr>
      <w:r>
        <w:t xml:space="preserve">7. References and Further Reading</w:t>
      </w:r>
    </w:p>
    <w:p>
      <w:pPr>
        <w:numPr>
          <w:ilvl w:val="0"/>
          <w:numId w:val="1001"/>
        </w:numPr>
        <w:pStyle w:val="Compact"/>
      </w:pPr>
      <w:r>
        <w:rPr>
          <w:bCs/>
          <w:b/>
        </w:rPr>
        <w:t xml:space="preserve">Instituto Oceanográfico da Universidade de São Paulo (IOUSP).</w:t>
      </w:r>
      <w:r>
        <w:t xml:space="preserve"> </w:t>
      </w:r>
      <w:r>
        <w:t xml:space="preserve">Annual Reports on Marine Science in Southeastern Brazil.</w:t>
      </w:r>
    </w:p>
    <w:p>
      <w:pPr>
        <w:numPr>
          <w:ilvl w:val="0"/>
          <w:numId w:val="1001"/>
        </w:numPr>
        <w:pStyle w:val="Compact"/>
      </w:pPr>
      <w:r>
        <w:rPr>
          <w:bCs/>
          <w:b/>
        </w:rPr>
        <w:t xml:space="preserve">CPRM (Serviço Geológico do Brasil).</w:t>
      </w:r>
      <w:r>
        <w:t xml:space="preserve"> </w:t>
      </w:r>
      <w:r>
        <w:t xml:space="preserve">Studies on Hydrological Cycles and Atlantic Oscillations.</w:t>
      </w:r>
    </w:p>
    <w:p>
      <w:pPr>
        <w:numPr>
          <w:ilvl w:val="0"/>
          <w:numId w:val="1001"/>
        </w:numPr>
        <w:pStyle w:val="Compact"/>
      </w:pPr>
      <w:r>
        <w:rPr>
          <w:bCs/>
          <w:b/>
        </w:rPr>
        <w:t xml:space="preserve">Santos Port Authority.</w:t>
      </w:r>
      <w:r>
        <w:t xml:space="preserve"> </w:t>
      </w:r>
      <w:r>
        <w:t xml:space="preserve">Strategic Planning Documents regarding Climate Resilience and Infrastructure Development.</w:t>
      </w:r>
    </w:p>
    <w:p>
      <w:pPr>
        <w:numPr>
          <w:ilvl w:val="0"/>
          <w:numId w:val="1001"/>
        </w:numPr>
        <w:pStyle w:val="Compact"/>
      </w:pPr>
      <w:r>
        <w:rPr>
          <w:bCs/>
          <w:b/>
        </w:rPr>
        <w:t xml:space="preserve">Brazilian Ministry of Environment.</w:t>
      </w:r>
      <w:r>
        <w:t xml:space="preserve"> </w:t>
      </w:r>
      <w:r>
        <w:t xml:space="preserve">Policies on Blue Economy and Sustainable Fisheries in the South Atlantic Basin.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Brazil São Paulo: A Strategic Research Perspective</dc:title>
  <dc:creator/>
  <dc:language>en</dc:language>
  <cp:keywords/>
  <dcterms:created xsi:type="dcterms:W3CDTF">2026-07-29T19:35:14Z</dcterms:created>
  <dcterms:modified xsi:type="dcterms:W3CDTF">2026-07-29T19:35:14Z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