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r>
        <w:t xml:space="preserve"> </w:t>
      </w:r>
      <w:r>
        <w:t xml:space="preserve">Scientific</w:t>
      </w:r>
      <w:r>
        <w:t xml:space="preserve"> </w:t>
      </w:r>
      <w:r>
        <w:t xml:space="preserve">Leadership</w:t>
      </w:r>
      <w:r>
        <w:t xml:space="preserve"> </w:t>
      </w:r>
      <w:r>
        <w:t xml:space="preserve">and</w:t>
      </w:r>
      <w:r>
        <w:t xml:space="preserve"> </w:t>
      </w:r>
      <w:r>
        <w:t xml:space="preserve">Global</w:t>
      </w:r>
      <w:r>
        <w:t xml:space="preserve"> </w:t>
      </w:r>
      <w:r>
        <w:t xml:space="preserve">Cooperation</w:t>
      </w:r>
    </w:p>
    <w:bookmarkStart w:id="28" w:name="Xfc695a09b735210de9eec653da8a32340cc2b07"/>
    <w:p>
      <w:pPr>
        <w:pStyle w:val="Heading1"/>
      </w:pPr>
      <w:r>
        <w:t xml:space="preserve">The Evolving Role of the Oceanographer in the Era of China Beijing Strategic Development</w:t>
      </w:r>
    </w:p>
    <w:p>
      <w:pPr>
        <w:pStyle w:val="FirstParagraph"/>
      </w:pPr>
      <w:r>
        <w:rPr>
          <w:bCs/>
          <w:b/>
        </w:rPr>
        <w:t xml:space="preserve">Abstract:</w:t>
      </w:r>
    </w:p>
    <w:p>
      <w:pPr>
        <w:pStyle w:val="BodyText"/>
      </w:pPr>
      <w:r>
        <w:t xml:space="preserve">This research paper examines the critical intersection between marine science, policy, and economic development through the lens of modern oceanography. Specifically, it analyzes how institutions and professionals operating within or in coordination with</w:t>
      </w:r>
      <w:r>
        <w:t xml:space="preserve"> </w:t>
      </w:r>
      <w:r>
        <w:rPr>
          <w:bCs/>
          <w:b/>
        </w:rPr>
        <w:t xml:space="preserve">China Beijing</w:t>
      </w:r>
      <w:r>
        <w:t xml:space="preserve"> </w:t>
      </w:r>
      <w:r>
        <w:t xml:space="preserve">are reshaping global understanding of oceanic systems. As a hub for scientific diplomacy and technological innovation, Beijing serves as a strategic node where the role of the</w:t>
      </w:r>
      <w:r>
        <w:t xml:space="preserve"> </w:t>
      </w:r>
      <w:r>
        <w:rPr>
          <w:bCs/>
          <w:b/>
        </w:rPr>
        <w:t xml:space="preserve">Oceanographer</w:t>
      </w:r>
      <w:r>
        <w:t xml:space="preserve"> </w:t>
      </w:r>
      <w:r>
        <w:t xml:space="preserve">extends beyond traditional field research into policy formulation, deep-sea technology development, and international cooperation frameworks. This paper argues that the modern</w:t>
      </w:r>
      <w:r>
        <w:t xml:space="preserve"> </w:t>
      </w:r>
      <w:r>
        <w:rPr>
          <w:bCs/>
          <w:b/>
        </w:rPr>
        <w:t xml:space="preserve">Oceanographer</w:t>
      </w:r>
      <w:r>
        <w:t xml:space="preserve"> </w:t>
      </w:r>
      <w:r>
        <w:t xml:space="preserve">in this geopolitical context is not merely a scientist but a key actor in sustainable development and global environmental governance.</w:t>
      </w:r>
    </w:p>
    <w:bookmarkStart w:id="20" w:name="X81421260d098dae515287e8107a29b85622f9e2"/>
    <w:p>
      <w:pPr>
        <w:pStyle w:val="Heading2"/>
      </w:pPr>
      <w:r>
        <w:t xml:space="preserve">1. Introduction: The Strategic Importance of Marine Science in Beijing</w:t>
      </w:r>
    </w:p>
    <w:p>
      <w:pPr>
        <w:pStyle w:val="FirstParagraph"/>
      </w:pPr>
      <w:r>
        <w:t xml:space="preserve">The blue economy has emerged as one of the most significant frontiers for global economic growth and scientific discovery. In this context,</w:t>
      </w:r>
      <w:r>
        <w:t xml:space="preserve"> </w:t>
      </w:r>
      <w:r>
        <w:rPr>
          <w:bCs/>
          <w:b/>
        </w:rPr>
        <w:t xml:space="preserve">China Beijing</w:t>
      </w:r>
      <w:r>
        <w:t xml:space="preserve">, despite being geographically inland, serves as the administrative, political, and intellectual capital driving marine policy. The location of national research institutes such as the Institute of Oceanology under the Chinese Academy of Sciences (CAS) in neighboring Qingdao does not diminish Beijing’s role; rather, it highlights a centralized coordination model where strategic decisions are made in</w:t>
      </w:r>
      <w:r>
        <w:t xml:space="preserve"> </w:t>
      </w:r>
      <w:r>
        <w:rPr>
          <w:bCs/>
          <w:b/>
        </w:rPr>
        <w:t xml:space="preserve">China Beijing</w:t>
      </w:r>
      <w:r>
        <w:t xml:space="preserve"> </w:t>
      </w:r>
      <w:r>
        <w:t xml:space="preserve">to support oceanographic endeavors across the nation.</w:t>
      </w:r>
    </w:p>
    <w:p>
      <w:pPr>
        <w:pStyle w:val="BodyText"/>
      </w:pPr>
      <w:r>
        <w:t xml:space="preserve">The traditional definition of an</w:t>
      </w:r>
      <w:r>
        <w:t xml:space="preserve"> </w:t>
      </w:r>
      <w:r>
        <w:rPr>
          <w:bCs/>
          <w:b/>
        </w:rPr>
        <w:t xml:space="preserve">Oceanographer</w:t>
      </w:r>
      <w:r>
        <w:t xml:space="preserve"> </w:t>
      </w:r>
      <w:r>
        <w:t xml:space="preserve">as a researcher confined to coastal labs or ships is rapidly evolving. Today, an</w:t>
      </w:r>
      <w:r>
        <w:t xml:space="preserve"> </w:t>
      </w:r>
      <w:r>
        <w:rPr>
          <w:bCs/>
          <w:b/>
        </w:rPr>
        <w:t xml:space="preserve">Oceanographer</w:t>
      </w:r>
      <w:r>
        <w:t xml:space="preserve"> </w:t>
      </w:r>
      <w:r>
        <w:t xml:space="preserve">involved in initiatives supported by</w:t>
      </w:r>
      <w:r>
        <w:t xml:space="preserve"> </w:t>
      </w:r>
      <w:r>
        <w:rPr>
          <w:bCs/>
          <w:b/>
        </w:rPr>
        <w:t xml:space="preserve">China Beijing</w:t>
      </w:r>
      <w:r>
        <w:t xml:space="preserve"> </w:t>
      </w:r>
      <w:r>
        <w:t xml:space="preserve">must possess multidisciplinary expertise, integrating climatology, marine biology, ocean engineering, and data science. This paper explores how this evolution impacts both national objectives and global scientific standards.</w:t>
      </w:r>
    </w:p>
    <w:bookmarkEnd w:id="20"/>
    <w:bookmarkStart w:id="21" w:name="X47b8d19412a9204da8be2aa59618fbc576177d7"/>
    <w:p>
      <w:pPr>
        <w:pStyle w:val="Heading2"/>
      </w:pPr>
      <w:r>
        <w:t xml:space="preserve">2. The Modern Oceanographer: Technological Integration and Data Sovereignty</w:t>
      </w:r>
    </w:p>
    <w:p>
      <w:pPr>
        <w:pStyle w:val="FirstParagraph"/>
      </w:pPr>
      <w:r>
        <w:t xml:space="preserve">In the contemporary era dominated by big data and artificial intelligence, the</w:t>
      </w:r>
      <w:r>
        <w:t xml:space="preserve"> </w:t>
      </w:r>
      <w:r>
        <w:rPr>
          <w:bCs/>
          <w:b/>
        </w:rPr>
        <w:t xml:space="preserve">Oceanographer</w:t>
      </w:r>
      <w:r>
        <w:t xml:space="preserve"> </w:t>
      </w:r>
      <w:r>
        <w:t xml:space="preserve">is increasingly a data scientist. In</w:t>
      </w:r>
      <w:r>
        <w:t xml:space="preserve"> </w:t>
      </w:r>
      <w:r>
        <w:rPr>
          <w:bCs/>
          <w:b/>
        </w:rPr>
        <w:t xml:space="preserve">China Beijing</w:t>
      </w:r>
      <w:r>
        <w:t xml:space="preserve">, there is a strong emphasis on building national marine databases and satellite monitoring systems. The role of the</w:t>
      </w:r>
      <w:r>
        <w:t xml:space="preserve"> </w:t>
      </w:r>
      <w:r>
        <w:rPr>
          <w:bCs/>
          <w:b/>
        </w:rPr>
        <w:t xml:space="preserve">Oceanographer</w:t>
      </w:r>
      <w:r>
        <w:t xml:space="preserve"> </w:t>
      </w:r>
      <w:r>
        <w:t xml:space="preserve">here involves managing vast datasets derived from remote sensing, autonomous underwater vehicles (AUVs), and buoys deployed across the Pacific and Indian Oceans.</w:t>
      </w:r>
    </w:p>
    <w:p>
      <w:pPr>
        <w:pStyle w:val="BodyText"/>
      </w:pPr>
      <w:r>
        <w:rPr>
          <w:bCs/>
          <w:b/>
        </w:rPr>
        <w:t xml:space="preserve">A. Deep-Sea Exploration Technologies</w:t>
      </w:r>
      <w:r>
        <w:br/>
      </w:r>
      <w:r>
        <w:t xml:space="preserve">One of the most visible contributions linked to</w:t>
      </w:r>
      <w:r>
        <w:t xml:space="preserve"> </w:t>
      </w:r>
      <w:r>
        <w:rPr>
          <w:bCs/>
          <w:b/>
        </w:rPr>
        <w:t xml:space="preserve">China Beijing</w:t>
      </w:r>
      <w:r>
        <w:t xml:space="preserve">-led initiatives is the deep-sea submersible program, including *Jiaolong* and *Fendouzhe*. The</w:t>
      </w:r>
      <w:r>
        <w:t xml:space="preserve"> </w:t>
      </w:r>
      <w:r>
        <w:rPr>
          <w:bCs/>
          <w:b/>
        </w:rPr>
        <w:t xml:space="preserve">Oceanographer</w:t>
      </w:r>
      <w:r>
        <w:t xml:space="preserve"> </w:t>
      </w:r>
      <w:r>
        <w:t xml:space="preserve">operating these vessels or analyzing their data plays a crucial role in mapping seabed topography and discovering new species. This technological prowess enhances national capabilities while contributing to the global commons of scientific knowledge.</w:t>
      </w:r>
    </w:p>
    <w:p>
      <w:pPr>
        <w:pStyle w:val="BodyText"/>
      </w:pPr>
      <w:r>
        <w:rPr>
          <w:bCs/>
          <w:b/>
        </w:rPr>
        <w:t xml:space="preserve">B. Climate Modeling and Prediction</w:t>
      </w:r>
      <w:r>
        <w:br/>
      </w:r>
      <w:r>
        <w:t xml:space="preserve">Climate change is an existential threat that requires precise modeling.</w:t>
      </w:r>
      <w:r>
        <w:t xml:space="preserve"> </w:t>
      </w:r>
      <w:r>
        <w:rPr>
          <w:bCs/>
          <w:b/>
        </w:rPr>
        <w:t xml:space="preserve">Oceanographers</w:t>
      </w:r>
      <w:r>
        <w:t xml:space="preserve"> </w:t>
      </w:r>
      <w:r>
        <w:t xml:space="preserve">in Beijing contribute to coupled atmosphere-ocean models that predict El Niño events, typhoon trajectories, and long-term sea-level rise. These predictions are vital not only for local coastal protection but also for international early warning systems.</w:t>
      </w:r>
    </w:p>
    <w:bookmarkEnd w:id="21"/>
    <w:bookmarkStart w:id="22" w:name="X9c78bc73358b9d16f8d658b06efe7c4bfa7e18e"/>
    <w:p>
      <w:pPr>
        <w:pStyle w:val="Heading2"/>
      </w:pPr>
      <w:r>
        <w:t xml:space="preserve">3. Policy Formulation and International Cooperation from China Beijing</w:t>
      </w:r>
    </w:p>
    <w:p>
      <w:pPr>
        <w:pStyle w:val="FirstParagraph"/>
      </w:pPr>
      <w:r>
        <w:t xml:space="preserve">A distinct characteristic of the</w:t>
      </w:r>
      <w:r>
        <w:t xml:space="preserve"> </w:t>
      </w:r>
      <w:r>
        <w:rPr>
          <w:bCs/>
          <w:b/>
        </w:rPr>
        <w:t xml:space="preserve">Oceanographer</w:t>
      </w:r>
      <w:r>
        <w:t xml:space="preserve"> </w:t>
      </w:r>
      <w:r>
        <w:t xml:space="preserve">operating within the framework of</w:t>
      </w:r>
      <w:r>
        <w:t xml:space="preserve"> </w:t>
      </w:r>
      <w:r>
        <w:rPr>
          <w:bCs/>
          <w:b/>
        </w:rPr>
        <w:t xml:space="preserve">China Beijing</w:t>
      </w:r>
      <w:r>
        <w:t xml:space="preserve">'s scientific agenda is the close integration with policy-making bodies. The Ministry of Natural Resources and other agencies rely on oceanographic data to formulate maritime laws, establish marine protected areas, and negotiate international treaties.</w:t>
      </w:r>
    </w:p>
    <w:p>
      <w:pPr>
        <w:pStyle w:val="BodyText"/>
      </w:pPr>
      <w:r>
        <w:rPr>
          <w:bCs/>
          <w:b/>
        </w:rPr>
        <w:t xml:space="preserve">A. The Belt and Road Initiative (BRI) and Maritime Silk Road</w:t>
      </w:r>
      <w:r>
        <w:br/>
      </w:r>
      <w:r>
        <w:t xml:space="preserve">The Maritime Silk Road component of the BRI underscores the importance of oceanic connectivity.</w:t>
      </w:r>
      <w:r>
        <w:t xml:space="preserve"> </w:t>
      </w:r>
      <w:r>
        <w:rPr>
          <w:bCs/>
          <w:b/>
        </w:rPr>
        <w:t xml:space="preserve">Oceanographers</w:t>
      </w:r>
      <w:r>
        <w:t xml:space="preserve"> </w:t>
      </w:r>
      <w:r>
        <w:t xml:space="preserve">are tasked with assessing environmental risks along shipping lanes, studying port ecosystem health, and ensuring that infrastructure development does not compromise marine biodiversity. This represents a shift toward "blue logistics," where scientific assessment precedes economic expansion.</w:t>
      </w:r>
    </w:p>
    <w:p>
      <w:pPr>
        <w:pStyle w:val="BodyText"/>
      </w:pPr>
      <w:r>
        <w:rPr>
          <w:bCs/>
          <w:b/>
        </w:rPr>
        <w:t xml:space="preserve">B. Global Governance and the United Nations Decade of Ocean Science</w:t>
      </w:r>
      <w:r>
        <w:br/>
      </w:r>
      <w:r>
        <w:t xml:space="preserve">Beijing has positioned itself as a leader in global ocean governance, actively participating in the UN Decade of Ocean Science for Sustainable Development (2021-2030). Here, the</w:t>
      </w:r>
      <w:r>
        <w:t xml:space="preserve"> </w:t>
      </w:r>
      <w:r>
        <w:rPr>
          <w:bCs/>
          <w:b/>
        </w:rPr>
        <w:t xml:space="preserve">Oceanographer</w:t>
      </w:r>
      <w:r>
        <w:t xml:space="preserve"> </w:t>
      </w:r>
      <w:r>
        <w:t xml:space="preserve">acts as an ambassador of science. By hosting conferences and publishing joint research with nations across Africa, Southeast Asia, and South America, Beijing-based scientific bodies demonstrate that oceanography is a universal language that transcends political boundaries.</w:t>
      </w:r>
    </w:p>
    <w:bookmarkEnd w:id="22"/>
    <w:bookmarkStart w:id="23" w:name="X7dd6170058fddd2ec21173f77febdb535792cd0"/>
    <w:p>
      <w:pPr>
        <w:pStyle w:val="Heading2"/>
      </w:pPr>
      <w:r>
        <w:t xml:space="preserve">4. Environmental Sustainability and Conservation Efforts</w:t>
      </w:r>
    </w:p>
    <w:p>
      <w:pPr>
        <w:pStyle w:val="FirstParagraph"/>
      </w:pPr>
      <w:r>
        <w:t xml:space="preserve">The sustainability of the oceans is paramount.</w:t>
      </w:r>
      <w:r>
        <w:t xml:space="preserve"> </w:t>
      </w:r>
      <w:r>
        <w:rPr>
          <w:bCs/>
          <w:b/>
        </w:rPr>
        <w:t xml:space="preserve">Oceanographers</w:t>
      </w:r>
      <w:r>
        <w:t xml:space="preserve"> </w:t>
      </w:r>
      <w:r>
        <w:t xml:space="preserve">in</w:t>
      </w:r>
      <w:r>
        <w:t xml:space="preserve"> </w:t>
      </w:r>
      <w:r>
        <w:rPr>
          <w:bCs/>
          <w:b/>
        </w:rPr>
        <w:t xml:space="preserve">China Beijing</w:t>
      </w:r>
      <w:r>
        <w:t xml:space="preserve">-supported programs are at the forefront of addressing marine pollution, overfishing, and acidification. Research conducted under these auspices often focuses on innovative solutions such as coral reef restoration techniques that can be replicated globally.</w:t>
      </w:r>
    </w:p>
    <w:p>
      <w:pPr>
        <w:pStyle w:val="BodyText"/>
      </w:pPr>
      <w:r>
        <w:rPr>
          <w:bCs/>
          <w:b/>
        </w:rPr>
        <w:t xml:space="preserve">A. Marine Biodiversity Conservation</w:t>
      </w:r>
      <w:r>
        <w:br/>
      </w:r>
      <w:r>
        <w:t xml:space="preserve">China has established numerous national marine parks.</w:t>
      </w:r>
      <w:r>
        <w:t xml:space="preserve"> </w:t>
      </w:r>
      <w:r>
        <w:rPr>
          <w:bCs/>
          <w:b/>
        </w:rPr>
        <w:t xml:space="preserve">Oceanographers</w:t>
      </w:r>
      <w:r>
        <w:t xml:space="preserve"> </w:t>
      </w:r>
      <w:r>
        <w:t xml:space="preserve">provide the baseline ecological data necessary to manage these areas effectively. Their work helps balance economic interests with conservation goals, ensuring that resources are harvested sustainably.</w:t>
      </w:r>
    </w:p>
    <w:p>
      <w:pPr>
        <w:pStyle w:val="BodyText"/>
      </w:pPr>
      <w:r>
        <w:rPr>
          <w:bCs/>
          <w:b/>
        </w:rPr>
        <w:t xml:space="preserve">B. Blue Carbon Initiatives</w:t>
      </w:r>
      <w:r>
        <w:br/>
      </w:r>
      <w:r>
        <w:t xml:space="preserve">Recent research emphasizes the role of marine ecosystems in carbon sequestration.</w:t>
      </w:r>
      <w:r>
        <w:t xml:space="preserve"> </w:t>
      </w:r>
      <w:r>
        <w:rPr>
          <w:bCs/>
          <w:b/>
        </w:rPr>
        <w:t xml:space="preserve">Oceanographers</w:t>
      </w:r>
      <w:r>
        <w:t xml:space="preserve"> </w:t>
      </w:r>
      <w:r>
        <w:t xml:space="preserve">are quantifying the "blue carbon" potential of mangroves, seagrasses, and salt marshes along China’s coast. This scientific validation is crucial for integrating marine conservation into global climate change mitigation strategies.</w:t>
      </w:r>
    </w:p>
    <w:bookmarkEnd w:id="23"/>
    <w:bookmarkStart w:id="24" w:name="X6165705abefe70a8b95b7f6b6a5af78612923da"/>
    <w:p>
      <w:pPr>
        <w:pStyle w:val="Heading2"/>
      </w:pPr>
      <w:r>
        <w:t xml:space="preserve">5. Educational and Capacity Building Aspects</w:t>
      </w:r>
    </w:p>
    <w:p>
      <w:pPr>
        <w:pStyle w:val="FirstParagraph"/>
      </w:pPr>
      <w:r>
        <w:t xml:space="preserve">To sustain its leadership in marine science,</w:t>
      </w:r>
      <w:r>
        <w:t xml:space="preserve"> </w:t>
      </w:r>
      <w:r>
        <w:rPr>
          <w:bCs/>
          <w:b/>
        </w:rPr>
        <w:t xml:space="preserve">China Beijing</w:t>
      </w:r>
      <w:r>
        <w:t xml:space="preserve"> </w:t>
      </w:r>
      <w:r>
        <w:t xml:space="preserve">invests heavily in education. The training of the next generation of</w:t>
      </w:r>
      <w:r>
        <w:t xml:space="preserve"> </w:t>
      </w:r>
      <w:r>
        <w:rPr>
          <w:bCs/>
          <w:b/>
        </w:rPr>
        <w:t xml:space="preserve">Oceanographers</w:t>
      </w:r>
      <w:r>
        <w:t xml:space="preserve"> </w:t>
      </w:r>
      <w:r>
        <w:t xml:space="preserve">is a priority. Universities and research institutes affiliated with national initiatives offer specialized curricula that combine theoretical oceanography with practical skills in remote sensing, GIS (Geographic Information Systems), and marine policy.</w:t>
      </w:r>
    </w:p>
    <w:p>
      <w:pPr>
        <w:pStyle w:val="BodyText"/>
      </w:pPr>
      <w:r>
        <w:t xml:space="preserve">This educational focus ensures that the</w:t>
      </w:r>
      <w:r>
        <w:t xml:space="preserve"> </w:t>
      </w:r>
      <w:r>
        <w:rPr>
          <w:bCs/>
          <w:b/>
        </w:rPr>
        <w:t xml:space="preserve">Oceanographer</w:t>
      </w:r>
      <w:r>
        <w:t xml:space="preserve"> </w:t>
      </w:r>
      <w:r>
        <w:t xml:space="preserve">of the future is well-equipped to handle complex challenges such as digital twin oceans—virtual replicas of physical oceans used for simulation and forecasting.</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Data sharing between nations can be hampered by geopolitical tensions, yet the role of the</w:t>
      </w:r>
      <w:r>
        <w:t xml:space="preserve"> </w:t>
      </w:r>
      <w:r>
        <w:rPr>
          <w:bCs/>
          <w:b/>
        </w:rPr>
        <w:t xml:space="preserve">Oceanographer</w:t>
      </w:r>
      <w:r>
        <w:t xml:space="preserve"> </w:t>
      </w:r>
      <w:r>
        <w:t xml:space="preserve">is to bridge these gaps through open science principles. Furthermore, there is a need for greater interdisciplinary collaboration between social scientists and physical oceanographers to better understand the human dimensions of marine resource management.</w:t>
      </w:r>
    </w:p>
    <w:p>
      <w:pPr>
        <w:pStyle w:val="BodyText"/>
      </w:pPr>
      <w:r>
        <w:t xml:space="preserve">Looking ahead, the integration of AI and machine learning into oceanographic research will be transformative.</w:t>
      </w:r>
      <w:r>
        <w:t xml:space="preserve"> </w:t>
      </w:r>
      <w:r>
        <w:rPr>
          <w:bCs/>
          <w:b/>
        </w:rPr>
        <w:t xml:space="preserve">Oceanographers</w:t>
      </w:r>
      <w:r>
        <w:t xml:space="preserve"> </w:t>
      </w:r>
      <w:r>
        <w:t xml:space="preserve">must adapt by acquiring computational skills, while institutions in</w:t>
      </w:r>
      <w:r>
        <w:t xml:space="preserve"> </w:t>
      </w:r>
      <w:r>
        <w:rPr>
          <w:bCs/>
          <w:b/>
        </w:rPr>
        <w:t xml:space="preserve">China Beijing</w:t>
      </w:r>
      <w:r>
        <w:t xml:space="preserve"> </w:t>
      </w:r>
      <w:r>
        <w:t xml:space="preserve">continue to invest in high-performance computing facilities dedicated to ocean modeling.</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Oceanographer</w:t>
      </w:r>
      <w:r>
        <w:t xml:space="preserve"> </w:t>
      </w:r>
      <w:r>
        <w:t xml:space="preserve">is undergoing a profound transformation driven by technological advancement and geopolitical strategy. Within the context of</w:t>
      </w:r>
      <w:r>
        <w:t xml:space="preserve"> </w:t>
      </w:r>
      <w:r>
        <w:rPr>
          <w:bCs/>
          <w:b/>
        </w:rPr>
        <w:t xml:space="preserve">China Beijing</w:t>
      </w:r>
      <w:r>
        <w:t xml:space="preserve">, this role is amplified by strong state support and a vision for sustainable development that aligns with global goals. The</w:t>
      </w:r>
      <w:r>
        <w:t xml:space="preserve"> </w:t>
      </w:r>
      <w:r>
        <w:rPr>
          <w:bCs/>
          <w:b/>
        </w:rPr>
        <w:t xml:space="preserve">Oceanographer</w:t>
      </w:r>
      <w:r>
        <w:t xml:space="preserve"> </w:t>
      </w:r>
      <w:r>
        <w:t xml:space="preserve">today is not only a discoverer of the deep sea but also a steward of environmental health, a contributor to international policy, and an innovator in data science.</w:t>
      </w:r>
    </w:p>
    <w:p>
      <w:pPr>
        <w:pStyle w:val="BodyText"/>
      </w:pPr>
      <w:r>
        <w:t xml:space="preserve">As</w:t>
      </w:r>
      <w:r>
        <w:t xml:space="preserve"> </w:t>
      </w:r>
      <w:r>
        <w:rPr>
          <w:bCs/>
          <w:b/>
        </w:rPr>
        <w:t xml:space="preserve">China Beijing</w:t>
      </w:r>
      <w:r>
        <w:t xml:space="preserve"> </w:t>
      </w:r>
      <w:r>
        <w:t xml:space="preserve">continues to play a central role in global scientific cooperation, the contributions of</w:t>
      </w:r>
      <w:r>
        <w:t xml:space="preserve"> </w:t>
      </w:r>
      <w:r>
        <w:rPr>
          <w:bCs/>
          <w:b/>
        </w:rPr>
        <w:t xml:space="preserve">Oceanographers</w:t>
      </w:r>
      <w:r>
        <w:t xml:space="preserve"> </w:t>
      </w:r>
      <w:r>
        <w:t xml:space="preserve">will be instrumental in addressing the pressing challenges facing our planet’s oceans. Their work underscores the interconnectedness of human civilization and marine ecosystems, highlighting that the health of our oceans is vital for a sustainable future for all humanity.</w:t>
      </w:r>
    </w:p>
    <w:bookmarkEnd w:id="26"/>
    <w:bookmarkStart w:id="27" w:name="references-simulated"/>
    <w:p>
      <w:pPr>
        <w:pStyle w:val="Heading2"/>
      </w:pPr>
      <w:r>
        <w:t xml:space="preserve">References (Simulated)</w:t>
      </w:r>
    </w:p>
    <w:p>
      <w:pPr>
        <w:numPr>
          <w:ilvl w:val="0"/>
          <w:numId w:val="1001"/>
        </w:numPr>
        <w:pStyle w:val="Compact"/>
      </w:pPr>
      <w:r>
        <w:t xml:space="preserve">Institute of Oceanology, Chinese Academy of Sciences. (2023). *Annual Report on Marine Scientific Research in China*.</w:t>
      </w:r>
    </w:p>
    <w:p>
      <w:pPr>
        <w:numPr>
          <w:ilvl w:val="0"/>
          <w:numId w:val="1001"/>
        </w:numPr>
        <w:pStyle w:val="Compact"/>
      </w:pPr>
      <w:r>
        <w:t xml:space="preserve">Mohr, J., &amp; Li, W. (2021). "The Belt and Road Initiative and Maritime Environmental Governance." *Journal of International Affairs*, 45(2), 112-130.</w:t>
      </w:r>
    </w:p>
    <w:p>
      <w:pPr>
        <w:numPr>
          <w:ilvl w:val="0"/>
          <w:numId w:val="1001"/>
        </w:numPr>
        <w:pStyle w:val="Compact"/>
      </w:pPr>
      <w:r>
        <w:t xml:space="preserve">National Bureau of Statistics of China. (2023). *Statistical Communiqué on the National Economic and Social Development*.</w:t>
      </w:r>
    </w:p>
    <w:p>
      <w:pPr>
        <w:numPr>
          <w:ilvl w:val="0"/>
          <w:numId w:val="1001"/>
        </w:numPr>
        <w:pStyle w:val="Compact"/>
      </w:pPr>
      <w:r>
        <w:t xml:space="preserve">United Nations Educational, Scientific and Cultural Organization (UNESCO). (2021). *Science Programme: Ocean Decade*. Paris: UNESCO.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Oceanography in the Context of China Beijing: Scientific Leadership and Global Cooperation</dc:title>
  <dc:creator/>
  <dc:language>en</dc:language>
  <cp:keywords/>
  <dcterms:created xsi:type="dcterms:W3CDTF">2026-07-29T07:22:14Z</dcterms:created>
  <dcterms:modified xsi:type="dcterms:W3CDTF">2026-07-29T07:22:14Z</dcterms:modified>
</cp:coreProperties>
</file>

<file path=docProps/custom.xml><?xml version="1.0" encoding="utf-8"?>
<Properties xmlns="http://schemas.openxmlformats.org/officeDocument/2006/custom-properties" xmlns:vt="http://schemas.openxmlformats.org/officeDocument/2006/docPropsVTypes"/>
</file>