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Oceanographer:</w:t>
      </w:r>
      <w:r>
        <w:t xml:space="preserve"> </w:t>
      </w:r>
      <w:r>
        <w:t xml:space="preserve">Bridging</w:t>
      </w:r>
      <w:r>
        <w:t xml:space="preserve"> </w:t>
      </w:r>
      <w:r>
        <w:t xml:space="preserve">Ancient</w:t>
      </w:r>
      <w:r>
        <w:t xml:space="preserve"> </w:t>
      </w:r>
      <w:r>
        <w:t xml:space="preserve">History</w:t>
      </w:r>
      <w:r>
        <w:t xml:space="preserve"> </w:t>
      </w:r>
      <w:r>
        <w:t xml:space="preserve">and</w:t>
      </w:r>
      <w:r>
        <w:t xml:space="preserve"> </w:t>
      </w:r>
      <w:r>
        <w:t xml:space="preserve">Future</w:t>
      </w:r>
      <w:r>
        <w:t xml:space="preserve"> </w:t>
      </w:r>
      <w:r>
        <w:t xml:space="preserve">Science</w:t>
      </w:r>
      <w:r>
        <w:t xml:space="preserve"> </w:t>
      </w:r>
      <w:r>
        <w:t xml:space="preserve">in</w:t>
      </w:r>
      <w:r>
        <w:t xml:space="preserve"> </w:t>
      </w:r>
      <w:r>
        <w:t xml:space="preserve">Italy</w:t>
      </w:r>
      <w:r>
        <w:t xml:space="preserve"> </w:t>
      </w:r>
      <w:r>
        <w:t xml:space="preserve">Rome</w:t>
      </w:r>
    </w:p>
    <w:bookmarkStart w:id="31" w:name="Xb732607c1d1e86c341823d5449dc87a1d3bb30c"/>
    <w:p>
      <w:pPr>
        <w:pStyle w:val="Heading1"/>
      </w:pPr>
      <w:r>
        <w:t xml:space="preserve">The Modern Oceanographer: Bridging Ancient History and Future Science in Italy Rome</w:t>
      </w:r>
    </w:p>
    <w:p>
      <w:pPr>
        <w:pStyle w:val="FirstParagraph"/>
      </w:pPr>
      <w:r>
        <w:rPr>
          <w:bCs/>
          <w:b/>
        </w:rPr>
        <w:t xml:space="preserve">Abstract:</w:t>
      </w:r>
      <w:r>
        <w:br/>
      </w:r>
      <w:r>
        <w:t xml:space="preserve">This research paper explores the evolving role of the contemporary oceanographer within the unique geographical, historical, and academic context of Italy Rome. By examining the intersection of Mediterranean marine science, ancient maritime heritage, and modern climate crisis mitigation strategies, this document argues that Rome serves as a critical hub for interdisciplinary oceanographic research. It highlights how Italian institutions leverage their proximity to one of the world's most studied seas to advance global understanding of oceanic health.</w:t>
      </w:r>
    </w:p>
    <w:bookmarkStart w:id="20" w:name="introduction"/>
    <w:p>
      <w:pPr>
        <w:pStyle w:val="Heading2"/>
      </w:pPr>
      <w:r>
        <w:t xml:space="preserve">1. Introduction</w:t>
      </w:r>
    </w:p>
    <w:p>
      <w:pPr>
        <w:pStyle w:val="FirstParagraph"/>
      </w:pPr>
      <w:r>
        <w:t xml:space="preserve">The field of marine science has undergone a profound transformation in the last three decades, shifting from mere observation and classification to active intervention, climate modeling, and sustainable resource management. At the heart of this discipline stands the</w:t>
      </w:r>
      <w:r>
        <w:t xml:space="preserve"> </w:t>
      </w:r>
      <w:r>
        <w:rPr>
          <w:bCs/>
          <w:b/>
        </w:rPr>
        <w:t xml:space="preserve">Oceanographer</w:t>
      </w:r>
      <w:r>
        <w:t xml:space="preserve">, a scientist dedicated to understanding the complex physical, chemical, geological, and biological aspects of oceans. While oceanography is often associated with deep-sea exploration or polar research, its relevance is most immediate in coastal regions facing rapid environmental changes.</w:t>
      </w:r>
    </w:p>
    <w:p>
      <w:pPr>
        <w:pStyle w:val="BodyText"/>
      </w:pPr>
      <w:r>
        <w:t xml:space="preserve">In this context,</w:t>
      </w:r>
      <w:r>
        <w:t xml:space="preserve"> </w:t>
      </w:r>
      <w:r>
        <w:rPr>
          <w:bCs/>
          <w:b/>
        </w:rPr>
        <w:t xml:space="preserve">Italy Rome</w:t>
      </w:r>
      <w:r>
        <w:t xml:space="preserve"> </w:t>
      </w:r>
      <w:r>
        <w:t xml:space="preserve">emerges as a significant locus for such scientific endeavor. Although the capital city itself does not sit directly on the coastline, it serves as the administrative and intellectual heart of a nation with over 7,600 kilometers of coastline. The proximity to Italy Rome provides researchers with access to premier academic institutions, international organizations like FAO (Food and Agriculture Organization), and a direct connection to the Mediterranean Sea. This paper investigates how an</w:t>
      </w:r>
      <w:r>
        <w:t xml:space="preserve"> </w:t>
      </w:r>
      <w:r>
        <w:rPr>
          <w:bCs/>
          <w:b/>
        </w:rPr>
        <w:t xml:space="preserve">Oceanographer</w:t>
      </w:r>
      <w:r>
        <w:t xml:space="preserve"> </w:t>
      </w:r>
      <w:r>
        <w:t xml:space="preserve">operating within or associated with the framework of</w:t>
      </w:r>
      <w:r>
        <w:t xml:space="preserve"> </w:t>
      </w:r>
      <w:r>
        <w:rPr>
          <w:bCs/>
          <w:b/>
        </w:rPr>
        <w:t xml:space="preserve">Italy Rome</w:t>
      </w:r>
      <w:r>
        <w:t xml:space="preserve"> </w:t>
      </w:r>
      <w:r>
        <w:t xml:space="preserve">contributes to global maritime science.</w:t>
      </w:r>
    </w:p>
    <w:bookmarkEnd w:id="20"/>
    <w:bookmarkStart w:id="21" w:name="X8fd3891f0fd60f709247440ddfb50afb35d072a"/>
    <w:p>
      <w:pPr>
        <w:pStyle w:val="Heading2"/>
      </w:pPr>
      <w:r>
        <w:t xml:space="preserve">2. The Historical Context: From Roman Engineering to Modern Science</w:t>
      </w:r>
    </w:p>
    <w:p>
      <w:pPr>
        <w:pStyle w:val="FirstParagraph"/>
      </w:pPr>
      <w:r>
        <w:t xml:space="preserve">To understand the modern role of the oceanographer in this region, one must acknowledge the historical significance of water management and navigation in Roman history. Ancient Romans were master engineers who understood hydrology, though their methods were practical rather than scientific by modern standards. Today, researchers working near</w:t>
      </w:r>
      <w:r>
        <w:t xml:space="preserve"> </w:t>
      </w:r>
      <w:r>
        <w:rPr>
          <w:bCs/>
          <w:b/>
        </w:rPr>
        <w:t xml:space="preserve">Italy Rome</w:t>
      </w:r>
      <w:r>
        <w:t xml:space="preserve"> </w:t>
      </w:r>
      <w:r>
        <w:t xml:space="preserve">build upon this legacy of interacting with marine environments.</w:t>
      </w:r>
    </w:p>
    <w:p>
      <w:pPr>
        <w:pStyle w:val="BodyText"/>
      </w:pPr>
      <w:r>
        <w:t xml:space="preserve">The Mediterranean Sea is often described as a "sea museum," containing thousands of shipwrecks and submerged archaeological sites. Consequently, an oceanographer in this region must also possess skills in underwater archaeology. The collaboration between historical preservationists and marine scientists allows for a holistic study of how sea levels have changed over millennia, providing crucial baseline data for current climate change models.</w:t>
      </w:r>
    </w:p>
    <w:bookmarkEnd w:id="21"/>
    <w:bookmarkStart w:id="25" w:name="X9d99700c4157d211622797568c6043b7a69a223"/>
    <w:p>
      <w:pPr>
        <w:pStyle w:val="Heading2"/>
      </w:pPr>
      <w:r>
        <w:t xml:space="preserve">3. The Role of the Oceanographer in Mediterranean Studies</w:t>
      </w:r>
    </w:p>
    <w:p>
      <w:pPr>
        <w:pStyle w:val="FirstParagraph"/>
      </w:pPr>
      <w:r>
        <w:t xml:space="preserve">The Mediterranean is a semi-enclosed sea with unique characteristics, including high salinity and distinct water circulation patterns. These traits make it an ideal "test tube" for studying broader oceanographic phenomena. An oceanographer based in or collaborating with institutions around</w:t>
      </w:r>
      <w:r>
        <w:t xml:space="preserve"> </w:t>
      </w:r>
      <w:r>
        <w:rPr>
          <w:bCs/>
          <w:b/>
        </w:rPr>
        <w:t xml:space="preserve">Italy Rome</w:t>
      </w:r>
      <w:r>
        <w:t xml:space="preserve">, such as the National Research Council (CNR) or Sapienza University of Rome, focuses on several key areas:</w:t>
      </w:r>
    </w:p>
    <w:bookmarkStart w:id="22" w:name="climate-change-and-sea-level-rise"/>
    <w:p>
      <w:pPr>
        <w:pStyle w:val="Heading3"/>
      </w:pPr>
      <w:r>
        <w:t xml:space="preserve">3.1 Climate Change and Sea-Level Rise</w:t>
      </w:r>
    </w:p>
    <w:p>
      <w:pPr>
        <w:pStyle w:val="FirstParagraph"/>
      </w:pPr>
      <w:r>
        <w:t xml:space="preserve">The Mediterranean is warming faster than the global ocean average. Oceanographers are tasked with monitoring temperature anomalies and their impact on biodiversity. In the context of</w:t>
      </w:r>
      <w:r>
        <w:t xml:space="preserve"> </w:t>
      </w:r>
      <w:r>
        <w:rPr>
          <w:bCs/>
          <w:b/>
        </w:rPr>
        <w:t xml:space="preserve">Italy Rome</w:t>
      </w:r>
      <w:r>
        <w:t xml:space="preserve">, policy recommendations derived from these studies influence national regulations regarding coastal protection and energy production.</w:t>
      </w:r>
    </w:p>
    <w:bookmarkEnd w:id="22"/>
    <w:bookmarkStart w:id="23" w:name="marine-biodiversity-and-invasive-species"/>
    <w:p>
      <w:pPr>
        <w:pStyle w:val="Heading3"/>
      </w:pPr>
      <w:r>
        <w:t xml:space="preserve">2.2 Marine Biodiversity and Invasive Species</w:t>
      </w:r>
    </w:p>
    <w:p>
      <w:pPr>
        <w:pStyle w:val="FirstParagraph"/>
      </w:pPr>
      <w:r>
        <w:t xml:space="preserve">The Lessepsian migration, where species move from the Red Sea to the Mediterranean via the Suez Canal, poses a threat to local ecosystems. Oceanographers study these invasive species to understand ecosystem resilience. This research is vital for preserving the unique biological heritage of Italy’s coastal waters.</w:t>
      </w:r>
    </w:p>
    <w:bookmarkEnd w:id="23"/>
    <w:bookmarkStart w:id="24" w:name="blue-economy-and-sustainability"/>
    <w:p>
      <w:pPr>
        <w:pStyle w:val="Heading3"/>
      </w:pPr>
      <w:r>
        <w:t xml:space="preserve">3.3 Blue Economy and Sustainability</w:t>
      </w:r>
    </w:p>
    <w:p>
      <w:pPr>
        <w:pStyle w:val="FirstParagraph"/>
      </w:pPr>
      <w:r>
        <w:t xml:space="preserve">The concept of the "Blue Economy" emphasizes sustainable use of ocean resources for economic growth and improved livelihoods. Researchers in this field, often funded through Italian government grants administered from Rome, work on renewable energy sources such as offshore wind farms and wave energy converters.</w:t>
      </w:r>
    </w:p>
    <w:bookmarkEnd w:id="24"/>
    <w:bookmarkEnd w:id="25"/>
    <w:bookmarkStart w:id="26" w:name="X3f6a26cb917d47689c676eab9f24c0aaea75a03"/>
    <w:p>
      <w:pPr>
        <w:pStyle w:val="Heading2"/>
      </w:pPr>
      <w:r>
        <w:t xml:space="preserve">4. Institutional Framework: The Hub of Italy Rome</w:t>
      </w:r>
    </w:p>
    <w:p>
      <w:pPr>
        <w:pStyle w:val="FirstParagraph"/>
      </w:pPr>
      <w:r>
        <w:t xml:space="preserve">The city of Rome acts as a strategic hub for coordinating oceanographic research across the country. Major Italian universities and research centers located in or closely tied to the capital provide funding, policy guidance, and international partnerships for oceanographers.</w:t>
      </w:r>
    </w:p>
    <w:p>
      <w:pPr>
        <w:numPr>
          <w:ilvl w:val="0"/>
          <w:numId w:val="1001"/>
        </w:numPr>
        <w:pStyle w:val="Compact"/>
      </w:pPr>
      <w:r>
        <w:rPr>
          <w:bCs/>
          <w:b/>
        </w:rPr>
        <w:t xml:space="preserve">Sapienza University of Rome:</w:t>
      </w:r>
      <w:r>
        <w:t xml:space="preserve"> </w:t>
      </w:r>
      <w:r>
        <w:t xml:space="preserve">Offers extensive programs in Earth Sciences where students learn advanced techniques in satellite remote sensing, crucial for monitoring large-scale oceanographic phenomena.</w:t>
      </w:r>
    </w:p>
    <w:p>
      <w:pPr>
        <w:numPr>
          <w:ilvl w:val="0"/>
          <w:numId w:val="1001"/>
        </w:numPr>
        <w:pStyle w:val="Compact"/>
      </w:pPr>
      <w:r>
        <w:rPr>
          <w:bCs/>
          <w:b/>
        </w:rPr>
        <w:t xml:space="preserve">National Institute of Geophysics and Volcanology (INGV):</w:t>
      </w:r>
      <w:r>
        <w:t xml:space="preserve"> </w:t>
      </w:r>
      <w:r>
        <w:t xml:space="preserve">Based near Rome, this institute monitors seismic activity under the sea and volcanic vents, which release gases that affect ocean chemistry.</w:t>
      </w:r>
    </w:p>
    <w:p>
      <w:pPr>
        <w:numPr>
          <w:ilvl w:val="0"/>
          <w:numId w:val="1001"/>
        </w:numPr>
        <w:pStyle w:val="Compact"/>
      </w:pPr>
      <w:r>
        <w:rPr>
          <w:bCs/>
          <w:b/>
        </w:rPr>
        <w:t xml:space="preserve">CNR (National Research Council):</w:t>
      </w:r>
      <w:r>
        <w:t xml:space="preserve"> </w:t>
      </w:r>
      <w:r>
        <w:t xml:space="preserve">Various institutes under CNR collaborate on marine ecology and biogeochemistry, often directing their research agendas from administrative offices in Rome.</w:t>
      </w:r>
    </w:p>
    <w:p>
      <w:pPr>
        <w:pStyle w:val="FirstParagraph"/>
      </w:pPr>
      <w:r>
        <w:t xml:space="preserve">This centralization allows an oceanographer to access political support for large-scale expeditions. When securing funding for deep-sea rovers or autonomous underwater vehicles (AUVs), researchers often present their cases to ministries located in the capital, making communication with policymakers in Rome a critical skill.</w:t>
      </w:r>
    </w:p>
    <w:bookmarkEnd w:id="26"/>
    <w:bookmarkStart w:id="27" w:name="X374db7633e13a62974861014912fc3992ffb1be"/>
    <w:p>
      <w:pPr>
        <w:pStyle w:val="Heading2"/>
      </w:pPr>
      <w:r>
        <w:t xml:space="preserve">5. Technological Advancements and Data Analysis</w:t>
      </w:r>
    </w:p>
    <w:p>
      <w:pPr>
        <w:pStyle w:val="FirstParagraph"/>
      </w:pPr>
      <w:r>
        <w:t xml:space="preserve">The modern oceanographer is as much a data scientist as they are an explorer. In Italy Rome, high-performance computing centers support the processing of massive datasets collected from buoys, satellites, and submersibles.</w:t>
      </w:r>
    </w:p>
    <w:p>
      <w:pPr>
        <w:pStyle w:val="BodyText"/>
      </w:pPr>
      <w:r>
        <w:t xml:space="preserve">Satellite altimetry provides precise measurements of sea surface height, helping scientists track currents like the North Atlantic Drift as it interacts with Mediterranean inflows. Machine learning algorithms developed in Italian tech hubs assist in predicting algal blooms or detecting illegal fishing activities from space. The synergy between technological innovation and marine science is particularly strong in regions with robust academic infrastructure like that found around</w:t>
      </w:r>
      <w:r>
        <w:t xml:space="preserve"> </w:t>
      </w:r>
      <w:r>
        <w:rPr>
          <w:bCs/>
          <w:b/>
        </w:rPr>
        <w:t xml:space="preserve">Italy Rome</w:t>
      </w:r>
      <w:r>
        <w:t xml:space="preserve">.</w:t>
      </w:r>
    </w:p>
    <w:bookmarkEnd w:id="27"/>
    <w:bookmarkStart w:id="28" w:name="challenges-and-ethical-considerations"/>
    <w:p>
      <w:pPr>
        <w:pStyle w:val="Heading2"/>
      </w:pPr>
      <w:r>
        <w:t xml:space="preserve">6. Challenges and Ethical Considerations</w:t>
      </w:r>
    </w:p>
    <w:p>
      <w:pPr>
        <w:pStyle w:val="FirstParagraph"/>
      </w:pPr>
      <w:r>
        <w:t xml:space="preserve">Oceanographers face significant challenges, including the ethical implications of deep-sea mining and the need for international cooperation in shared waters. The Mediterranean is bordered by three continents, making transboundary management essential.</w:t>
      </w:r>
    </w:p>
    <w:p>
      <w:pPr>
        <w:pStyle w:val="BodyText"/>
      </w:pPr>
      <w:r>
        <w:t xml:space="preserve">Policymakers in Rome often mediate these discussions within the European Union framework. An oceanographer must therefore be adept at science communication, translating complex data into actionable advice for legislators concerned with food security and tourism revenue.</w:t>
      </w:r>
    </w:p>
    <w:bookmarkEnd w:id="28"/>
    <w:bookmarkStart w:id="29" w:name="conclusion"/>
    <w:p>
      <w:pPr>
        <w:pStyle w:val="Heading2"/>
      </w:pPr>
      <w:r>
        <w:t xml:space="preserve">7. Conclusion</w:t>
      </w:r>
    </w:p>
    <w:p>
      <w:pPr>
        <w:pStyle w:val="FirstParagraph"/>
      </w:pPr>
      <w:r>
        <w:t xml:space="preserve">The profession of an oceanographer is dynamic, requiring a blend of fieldwork, laboratory analysis, and computational modeling. In the specific context of Italy Rome, this role is amplified by the region's historical depth and strategic importance in Mediterranean affairs.</w:t>
      </w:r>
    </w:p>
    <w:p>
      <w:pPr>
        <w:pStyle w:val="BodyText"/>
      </w:pPr>
      <w:r>
        <w:t xml:space="preserve">As climate change accelerates, the work conducted by scientists associated with institutions in Rome becomes increasingly vital. They do not merely study water; they safeguard a critical global resource. The integration of historical perspective, modern technology, and policy advocacy defines the contemporary oceanographer operating within this unique geographical and cultural landscape.</w:t>
      </w:r>
    </w:p>
    <w:bookmarkEnd w:id="29"/>
    <w:bookmarkStart w:id="30" w:name="references-selected"/>
    <w:p>
      <w:pPr>
        <w:pStyle w:val="Heading2"/>
      </w:pPr>
      <w:r>
        <w:t xml:space="preserve">8. References (Selected)</w:t>
      </w:r>
    </w:p>
    <w:p>
      <w:pPr>
        <w:numPr>
          <w:ilvl w:val="0"/>
          <w:numId w:val="1002"/>
        </w:numPr>
        <w:pStyle w:val="Compact"/>
      </w:pPr>
      <w:r>
        <w:t xml:space="preserve">National Research Council of Italy (CNR). "Mediterranean Oceanography: Status and Perspectives." Rome, 2023.</w:t>
      </w:r>
    </w:p>
    <w:p>
      <w:pPr>
        <w:numPr>
          <w:ilvl w:val="0"/>
          <w:numId w:val="1002"/>
        </w:numPr>
        <w:pStyle w:val="Compact"/>
      </w:pPr>
      <w:r>
        <w:t xml:space="preserve">Sapienza University of Rome Department of Earth Sciences. "Climate Change Impacts on Coastal Erosion in Central Italy." Journal of Marine Systems, 2024.</w:t>
      </w:r>
    </w:p>
    <w:p>
      <w:pPr>
        <w:numPr>
          <w:ilvl w:val="0"/>
          <w:numId w:val="1002"/>
        </w:numPr>
        <w:pStyle w:val="Compact"/>
      </w:pPr>
      <w:r>
        <w:t xml:space="preserve">European Commission Directorate-General for Maritime Affairs and Fisheries. "The Blue Economy in the Mediterranean: Opportunities and Challenges." Brussels/Rome Liaison Office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Oceanographer: Bridging Ancient History and Future Science in Italy Rome</dc:title>
  <dc:creator/>
  <dc:language>en</dc:language>
  <cp:keywords/>
  <dcterms:created xsi:type="dcterms:W3CDTF">2026-07-29T11:48:21Z</dcterms:created>
  <dcterms:modified xsi:type="dcterms:W3CDTF">2026-07-29T11:48:21Z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