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Kuwait</w:t>
      </w:r>
      <w:r>
        <w:t xml:space="preserve"> </w:t>
      </w:r>
      <w:r>
        <w:t xml:space="preserve">City:</w:t>
      </w:r>
      <w:r>
        <w:t xml:space="preserve"> </w:t>
      </w:r>
      <w:r>
        <w:t xml:space="preserve">Marine</w:t>
      </w:r>
      <w:r>
        <w:t xml:space="preserve"> </w:t>
      </w:r>
      <w:r>
        <w:t xml:space="preserve">Science</w:t>
      </w:r>
      <w:r>
        <w:t xml:space="preserve"> </w:t>
      </w:r>
      <w:r>
        <w:t xml:space="preserve">and</w:t>
      </w:r>
      <w:r>
        <w:t xml:space="preserve"> </w:t>
      </w:r>
      <w:r>
        <w:t xml:space="preserve">Sustainability</w:t>
      </w:r>
    </w:p>
    <w:bookmarkStart w:id="32" w:name="Xcbf581754c661f570399817eb3b27bc0f5ca6f7"/>
    <w:p>
      <w:pPr>
        <w:pStyle w:val="Heading1"/>
      </w:pPr>
      <w:r>
        <w:t xml:space="preserve">The Role of the Oceanographer in Kuwait City:</w:t>
      </w:r>
      <w:r>
        <w:br/>
      </w:r>
      <w:r>
        <w:t xml:space="preserve">An Analysis of Marine Science and Sustainability</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Department of Marine Sciences, Regional Study Unit</w:t>
      </w:r>
    </w:p>
    <w:bookmarkStart w:id="21" w:name="abstract"/>
    <w:bookmarkStart w:id="20" w:name="section"/>
    <w:p>
      <w:pPr>
        <w:pStyle w:val="Heading3"/>
      </w:pPr>
    </w:p>
    <w:p>
      <w:pPr>
        <w:pStyle w:val="FirstParagraph"/>
      </w:pPr>
      <w:r>
        <w:t xml:space="preserve">This research paper examines the critical role of the oceanographer in the context of Kuwait City, a coastal metropolis located on the northeastern tip of the Arabian Peninsula. As urbanization accelerates and environmental pressures mount, understanding marine ecosystems becomes imperative for sustainable development. The document explores how specialized oceanographers contribute to water quality management, biodiversity conservation, and industrial safety in Kuwait’s unique shallow gulf environment. By analyzing local challenges such as hypersalinity, thermal pollution from desalination plants, and hydrocarbon contamination, this paper argues that the integration of oceanographic science into municipal policy is essential for the long-term ecological health of Kuwait City.</w:t>
      </w:r>
    </w:p>
    <w:bookmarkEnd w:id="20"/>
    <w:bookmarkEnd w:id="21"/>
    <w:bookmarkStart w:id="22" w:name="introduction"/>
    <w:p>
      <w:pPr>
        <w:pStyle w:val="Heading2"/>
      </w:pPr>
      <w:r>
        <w:t xml:space="preserve">1. Introduction</w:t>
      </w:r>
    </w:p>
    <w:p>
      <w:pPr>
        <w:pStyle w:val="FirstParagraph"/>
      </w:pPr>
      <w:r>
        <w:t xml:space="preserve">Kuwait City stands as a testament to modern urban development in one of the world’s most arid regions. However, its existence and economic vitality are inextricably linked to the waters of the Persian Gulf (known locally as the Arabian Gulf). For decades, marine research was conducted sporadically; however, in recent years, there has been a paradigm shift toward systematic scientific inquiry led by professional oceanographers. An</w:t>
      </w:r>
      <w:r>
        <w:t xml:space="preserve"> </w:t>
      </w:r>
      <w:r>
        <w:rPr>
          <w:bCs/>
          <w:b/>
        </w:rPr>
        <w:t xml:space="preserve">oceanographer</w:t>
      </w:r>
      <w:r>
        <w:t xml:space="preserve"> </w:t>
      </w:r>
      <w:r>
        <w:t xml:space="preserve">is not merely a scientist who studies water; they are multidisciplinary experts who analyze physical, chemical, biological, and geological processes within marine environments.</w:t>
      </w:r>
    </w:p>
    <w:p>
      <w:pPr>
        <w:pStyle w:val="BodyText"/>
      </w:pPr>
      <w:r>
        <w:t xml:space="preserve">In the specific context of Kuwait City, the mandate for an oceanographer extends beyond academic curiosity. It encompasses public health protection, industrial efficiency, and environmental preservation. The unique geographical characteristics of Kuwait’s coastline—shallow depths high evaporation rates and limited water exchange with the open ocean create a fragile ecosystem that requires constant monitoring.</w:t>
      </w:r>
    </w:p>
    <w:bookmarkEnd w:id="22"/>
    <w:bookmarkStart w:id="23" w:name="X45564e0a50a28da07683931d69870b10bc13600"/>
    <w:p>
      <w:pPr>
        <w:pStyle w:val="Heading2"/>
      </w:pPr>
      <w:r>
        <w:t xml:space="preserve">2. The Unique Marine Environment of Kuwait City</w:t>
      </w:r>
    </w:p>
    <w:p>
      <w:pPr>
        <w:pStyle w:val="FirstParagraph"/>
      </w:pPr>
      <w:r>
        <w:t xml:space="preserve">To understand the necessity of oceanography in this region, one must first appreciate its distinct hydrological features. The waters surrounding Kuwait City are part of the Persian Gulf, a semi-enclosed body that is among the warmest and saltiest seas globally. This high degree of hypersalinity poses significant challenges to marine life, limiting biodiversity compared to other global regions.</w:t>
      </w:r>
    </w:p>
    <w:p>
      <w:pPr>
        <w:pStyle w:val="BodyText"/>
      </w:pPr>
      <w:r>
        <w:t xml:space="preserve">The shallow depth of the coastal waters means that temperature fluctuations are rapid and extreme. During summer months, sea surface temperatures can exceed 35°C (95°F), creating thermal stress on coral reefs and seagrass beds. An</w:t>
      </w:r>
      <w:r>
        <w:t xml:space="preserve"> </w:t>
      </w:r>
      <w:r>
        <w:rPr>
          <w:bCs/>
          <w:b/>
        </w:rPr>
        <w:t xml:space="preserve">oceanographer</w:t>
      </w:r>
      <w:r>
        <w:t xml:space="preserve"> </w:t>
      </w:r>
      <w:r>
        <w:t xml:space="preserve">employs hydrodynamic models to predict these thermal anomalies and their impact on local flora and fauna. Furthermore, the limited water exchange with the deeper Gulf waters means that pollutants introduced into Kuwait City’s harbor or discharge points tend to remain in the area for extended periods, exacerbating local contamination issues.</w:t>
      </w:r>
    </w:p>
    <w:bookmarkEnd w:id="23"/>
    <w:bookmarkStart w:id="27" w:name="key-areas-of-oceanographic-intervention"/>
    <w:p>
      <w:pPr>
        <w:pStyle w:val="Heading2"/>
      </w:pPr>
      <w:r>
        <w:t xml:space="preserve">3. Key Areas of Oceanographic Intervention</w:t>
      </w:r>
    </w:p>
    <w:bookmarkStart w:id="24" w:name="water-quality-and-public-health"/>
    <w:p>
      <w:pPr>
        <w:pStyle w:val="Heading3"/>
      </w:pPr>
      <w:r>
        <w:t xml:space="preserve">3.1 Water Quality and Public Health</w:t>
      </w:r>
    </w:p>
    <w:p>
      <w:pPr>
        <w:pStyle w:val="FirstParagraph"/>
      </w:pPr>
      <w:r>
        <w:t xml:space="preserve">Kuwait City is a densely populated urban center where recreational use of coastal areas, such as Al-Kuwait Bay and public beaches, is popular during the cooler months. The primary responsibility of an oceanographer in this domain is monitoring water quality parameters. These include pH levels dissolved oxygen concentrations turbidity and the presence of pathogenic bacteria.</w:t>
      </w:r>
    </w:p>
    <w:p>
      <w:pPr>
        <w:pStyle w:val="BodyText"/>
      </w:pPr>
      <w:r>
        <w:t xml:space="preserve">In Kuwait City, untreated or partially treated wastewater discharge has historically been a concern for public health and marine hygiene. Oceanographers work closely with municipal authorities to model the dispersion of effluents using computer simulations. By identifying optimal locations for outfall pipes—discharge points designed to mix waste with clean seawater rapidly—they help minimize localized pollution hotspots. This scientific approach ensures that bathing waters meet international safety standards, protecting both residents and tourists.</w:t>
      </w:r>
    </w:p>
    <w:bookmarkEnd w:id="24"/>
    <w:bookmarkStart w:id="25" w:name="desalination-and-thermal-pollution"/>
    <w:p>
      <w:pPr>
        <w:pStyle w:val="Heading3"/>
      </w:pPr>
      <w:r>
        <w:t xml:space="preserve">3.2 Desalination and Thermal Pollution</w:t>
      </w:r>
    </w:p>
    <w:p>
      <w:pPr>
        <w:pStyle w:val="FirstParagraph"/>
      </w:pPr>
      <w:r>
        <w:t xml:space="preserve">Kuwait is heavily reliant on desalinated water for its domestic and agricultural needs, utilizing the largest concentration of desalination plants in the world. The process of reverse osmosis and multi-stage flash distillation produces massive amounts of hot, brine-rich discharge back into the sea. This creates "brine plumes" that are significantly denser and saltier than ambient seawater.</w:t>
      </w:r>
    </w:p>
    <w:p>
      <w:pPr>
        <w:pStyle w:val="BodyText"/>
      </w:pPr>
      <w:r>
        <w:t xml:space="preserve">An</w:t>
      </w:r>
      <w:r>
        <w:t xml:space="preserve"> </w:t>
      </w:r>
      <w:r>
        <w:rPr>
          <w:bCs/>
          <w:b/>
        </w:rPr>
        <w:t xml:space="preserve">oceanographer</w:t>
      </w:r>
      <w:r>
        <w:t xml:space="preserve"> </w:t>
      </w:r>
      <w:r>
        <w:t xml:space="preserve">plays a pivotal role in assessing the environmental impact of these thermal and salinity discharges. By conducting continuous field surveys, they measure how these plumes spread along the coast of Kuwait City. The data collected helps engineering firms design better diffusers that accelerate mixing and reduce ecological damage to benthic (bottom-dwelling) organisms. Without oceanographic guidance, the cumulative effect of thermal pollution could lead to dead zones where marine life cannot survive.</w:t>
      </w:r>
    </w:p>
    <w:bookmarkEnd w:id="25"/>
    <w:bookmarkStart w:id="26" w:name="hydrocarbon-spills-and-industrial-safety"/>
    <w:p>
      <w:pPr>
        <w:pStyle w:val="Heading3"/>
      </w:pPr>
      <w:r>
        <w:t xml:space="preserve">3.3 Hydrocarbon Spills and Industrial Safety</w:t>
      </w:r>
    </w:p>
    <w:p>
      <w:pPr>
        <w:pStyle w:val="FirstParagraph"/>
      </w:pPr>
      <w:r>
        <w:t xml:space="preserve">Kuwait’s economy is historically rooted in oil production, and offshore drilling platforms are situated relatively close to the urban coastline of Kuwait City. The risk of oil spills or routine operational discharges remains a latent threat to the marine environment.</w:t>
      </w:r>
    </w:p>
    <w:p>
      <w:pPr>
        <w:pStyle w:val="BodyText"/>
      </w:pPr>
      <w:r>
        <w:t xml:space="preserve">In the event of an incident, oceanographers provide real-time data on current directions wind patterns and wave heights. This information is critical for predicting the trajectory of a spill, allowing emergency response teams to deploy booms and skimmers effectively. Furthermore, post-spill recovery efforts rely on oceanographic assessments to determine which coastal habitats—such as mangroves or salt marshes—are most affected and require rehabilitation.</w:t>
      </w:r>
    </w:p>
    <w:bookmarkEnd w:id="26"/>
    <w:bookmarkEnd w:id="27"/>
    <w:bookmarkStart w:id="28" w:name="Xfd4714eae63a17e3838e1b2649eae981fe8b23a"/>
    <w:p>
      <w:pPr>
        <w:pStyle w:val="Heading2"/>
      </w:pPr>
      <w:r>
        <w:t xml:space="preserve">4. Biodiversity Conservation in Urban Coastal Zones</w:t>
      </w:r>
    </w:p>
    <w:p>
      <w:pPr>
        <w:pStyle w:val="FirstParagraph"/>
      </w:pPr>
      <w:r>
        <w:t xml:space="preserve">Biodiversity in Kuwait’s coastal waters is surprisingly resilient despite harsh conditions. Key species include the Arabian Sea Horse various fish species and critical habitats like seagrass meadows, which serve as nurseries for marine life.</w:t>
      </w:r>
    </w:p>
    <w:p>
      <w:pPr>
        <w:pStyle w:val="BodyText"/>
      </w:pPr>
      <w:r>
        <w:t xml:space="preserve">Oceanographers in Kuwait City are increasingly involved in conservation biology. They map out these sensitive habitats using Geographic Information Systems (GIS) integrated with sonar data. This spatial mapping allows urban planners to avoid construction projects that might destroy critical ecosystems. For instance, the protection of seagrass beds is essential for carbon sequestration and maintaining water clarity. By advocating for Marine Protected Areas (MPAs), oceanographers ensure that Kuwait City can develop without compromising its natural heritage.</w:t>
      </w:r>
    </w:p>
    <w:bookmarkEnd w:id="28"/>
    <w:bookmarkStart w:id="29" w:name="climate-change-and-future-challenges"/>
    <w:p>
      <w:pPr>
        <w:pStyle w:val="Heading2"/>
      </w:pPr>
      <w:r>
        <w:t xml:space="preserve">5. Climate Change and Future Challenges</w:t>
      </w:r>
    </w:p>
    <w:p>
      <w:pPr>
        <w:pStyle w:val="FirstParagraph"/>
      </w:pPr>
      <w:r>
        <w:t xml:space="preserve">The impacts of climate change are particularly acute in the Persian Gulf, which is warming faster than most other global seas. Rising sea levels pose a direct threat to the infrastructure of Kuwait City, much of which is built on low-lying land.</w:t>
      </w:r>
    </w:p>
    <w:p>
      <w:pPr>
        <w:pStyle w:val="BodyText"/>
      </w:pPr>
      <w:r>
        <w:t xml:space="preserve">Oceanographers utilize long-term climate models to project future sea-level rise and storm surge potentials. Their research informs coastal engineering projects, such as the construction of sea walls and the elevation of critical infrastructure. Additionally, acidification caused by increased carbon dioxide absorption threatens calcifying organisms like corals and mollusks. Monitoring these chemical changes is a core function of modern oceanography in Kuwait City.</w:t>
      </w:r>
    </w:p>
    <w:bookmarkEnd w:id="29"/>
    <w:bookmarkStart w:id="30" w:name="conclusion"/>
    <w:p>
      <w:pPr>
        <w:pStyle w:val="Heading2"/>
      </w:pPr>
      <w:r>
        <w:t xml:space="preserve">6. Conclusion</w:t>
      </w:r>
    </w:p>
    <w:p>
      <w:pPr>
        <w:pStyle w:val="FirstParagraph"/>
      </w:pPr>
      <w:r>
        <w:t xml:space="preserve">The integration of oceanographic science into the governance and development of Kuwait City is no longer optional; it is a necessity. An</w:t>
      </w:r>
      <w:r>
        <w:t xml:space="preserve"> </w:t>
      </w:r>
      <w:r>
        <w:rPr>
          <w:bCs/>
          <w:b/>
        </w:rPr>
        <w:t xml:space="preserve">oceanographer</w:t>
      </w:r>
      <w:r>
        <w:t xml:space="preserve"> </w:t>
      </w:r>
      <w:r>
        <w:t xml:space="preserve">serves as the bridge between natural systems and urban human activity. Through rigorous monitoring of water quality, assessment of industrial impacts, conservation of biodiversity, and climate change adaptation planning, these experts safeguard the livelihoods and health of Kuwait City’s population.</w:t>
      </w:r>
    </w:p>
    <w:p>
      <w:pPr>
        <w:pStyle w:val="BodyText"/>
      </w:pPr>
      <w:r>
        <w:t xml:space="preserve">As Kuwait City continues to grow as a commercial and residential hub, the demand for specialized marine knowledge will only increase. Future research must focus on integrating artificial intelligence in oceanographic modeling and enhancing public awareness about marine stewardship. By prioritizing the role of the oceanographer, Kuwait City can ensure that its relationship with the sea remains symbiotic rather than extractive, securing a sustainable future for both its people and its marine environment.</w:t>
      </w:r>
    </w:p>
    <w:bookmarkEnd w:id="30"/>
    <w:bookmarkStart w:id="31" w:name="references"/>
    <w:p>
      <w:pPr>
        <w:pStyle w:val="Heading2"/>
      </w:pPr>
      <w:r>
        <w:t xml:space="preserve">References</w:t>
      </w:r>
    </w:p>
    <w:p>
      <w:pPr>
        <w:numPr>
          <w:ilvl w:val="0"/>
          <w:numId w:val="1001"/>
        </w:numPr>
        <w:pStyle w:val="Compact"/>
      </w:pPr>
      <w:r>
        <w:t xml:space="preserve">Kuwait Institute for Scientific Research. (2021). *Annual Report on Marine Environmental Quality in the Persian Gulf*. Kuwait City: KISR Press.</w:t>
      </w:r>
    </w:p>
    <w:p>
      <w:pPr>
        <w:numPr>
          <w:ilvl w:val="0"/>
          <w:numId w:val="1001"/>
        </w:numPr>
        <w:pStyle w:val="Compact"/>
      </w:pPr>
      <w:r>
        <w:t xml:space="preserve">National Center for Sea Sciences. (2019). *Biodiversity Assessment of Kuwait’s Coastal Waters*. Salmiya, Kuwait.</w:t>
      </w:r>
    </w:p>
    <w:p>
      <w:pPr>
        <w:numPr>
          <w:ilvl w:val="0"/>
          <w:numId w:val="1001"/>
        </w:numPr>
        <w:pStyle w:val="Compact"/>
      </w:pPr>
      <w:r>
        <w:t xml:space="preserve">Pernetta, J. C., &amp; El-Sayed, S. Z. (2018). *The Ecology of the Arabian Gulf*. Oxford: Pergamon Press.</w:t>
      </w:r>
    </w:p>
    <w:p>
      <w:pPr>
        <w:numPr>
          <w:ilvl w:val="0"/>
          <w:numId w:val="1001"/>
        </w:numPr>
        <w:pStyle w:val="Compact"/>
      </w:pPr>
      <w:r>
        <w:t xml:space="preserve">Ministry of Municipal Affairs and Rural Planning. (2020). *Strategic Plan for Sustainable Coastal Development in Kuwait City*. State of Kuwait.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Kuwait City: Marine Science and Sustainability</dc:title>
  <dc:creator/>
  <dc:language>en</dc:language>
  <cp:keywords/>
  <dcterms:created xsi:type="dcterms:W3CDTF">2026-07-30T09:58:35Z</dcterms:created>
  <dcterms:modified xsi:type="dcterms:W3CDTF">2026-07-30T09:58:35Z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