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097e7b6e1698feb4cb5274bf9ada0c2a58ab0b8"/>
    <w:p>
      <w:pPr>
        <w:pStyle w:val="Heading1"/>
      </w:pPr>
      <w:r>
        <w:t xml:space="preserve">The Strategic Role of Oceanographers in the Marine Science Ecosystem of Saudi Arabia Riyadh and Regional Coastal Development</w:t>
      </w:r>
    </w:p>
    <w:p>
      <w:pPr>
        <w:pStyle w:val="FirstParagraph"/>
      </w:pPr>
      <w:r>
        <w:t xml:space="preserve">Prepared for the Ministry of Environment, Water and Agriculture</w:t>
      </w:r>
      <w:r>
        <w:br/>
      </w:r>
      <w:r>
        <w:t xml:space="preserve">Date: May 24, 2024</w:t>
      </w:r>
      <w:r>
        <w:br/>
      </w:r>
      <w:r>
        <w:t xml:space="preserve">Subject: Research Paper on Oceanographic Sciences in the Context of Vision 2030</w:t>
      </w:r>
    </w:p>
    <w:bookmarkStart w:id="20" w:name="abstract"/>
    <w:p>
      <w:pPr>
        <w:pStyle w:val="Heading2"/>
      </w:pPr>
      <w:r>
        <w:t xml:space="preserve">Abstract</w:t>
      </w:r>
    </w:p>
    <w:p>
      <w:pPr>
        <w:pStyle w:val="FirstParagraph"/>
      </w:pPr>
      <w:r>
        <w:t xml:space="preserve">This research paper explores the critical intersection between oceanography, environmental stewardship, and economic diversification within the Kingdom of Saudi Arabia. While Riyadh serves as the political and administrative capital where strategic decisions are made, the nation's maritime interests in both the Red Sea and the Persian Gulf require robust scientific oversight. This document details how oceanographers play a pivotal role in supporting Saudi Arabia Riyadh’s Vision 2030 goals by ensuring sustainable fisheries management, protecting marine biodiversity, mitigating climate change impacts on coastal cities like Jeddah and Dammam, and facilitating offshore renewable energy projects. The study emphasizes the necessity of integrating advanced oceanographic data into policy frameworks originating from the capital to secure a sustainable blue economy.</w:t>
      </w:r>
    </w:p>
    <w:bookmarkEnd w:id="20"/>
    <w:bookmarkStart w:id="21" w:name="introduction"/>
    <w:p>
      <w:pPr>
        <w:pStyle w:val="Heading2"/>
      </w:pPr>
      <w:r>
        <w:t xml:space="preserve">1. Introduction</w:t>
      </w:r>
    </w:p>
    <w:p>
      <w:pPr>
        <w:pStyle w:val="FirstParagraph"/>
      </w:pPr>
      <w:r>
        <w:t xml:space="preserve">The Kingdom of Saudi Arabia is undergoing a profound transformation under its Vision 2030 initiative, aiming to reduce economic dependence on oil and diversify into new sectors, including tourism, renewable energy, and maritime industries. Central to this transition is the "Green Middle East" initiative and the broader commitment to environmental sustainability. In this context, the role of</w:t>
      </w:r>
      <w:r>
        <w:t xml:space="preserve"> </w:t>
      </w:r>
      <w:r>
        <w:rPr>
          <w:bCs/>
          <w:b/>
        </w:rPr>
        <w:t xml:space="preserve">oceanography</w:t>
      </w:r>
      <w:r>
        <w:t xml:space="preserve"> </w:t>
      </w:r>
      <w:r>
        <w:t xml:space="preserve">has shifted from a purely academic discipline to a strategic national priority.</w:t>
      </w:r>
    </w:p>
    <w:p>
      <w:pPr>
        <w:pStyle w:val="BodyText"/>
      </w:pPr>
      <w:r>
        <w:rPr>
          <w:bCs/>
          <w:b/>
        </w:rPr>
        <w:t xml:space="preserve">Saudi Arabia Riyadh</w:t>
      </w:r>
      <w:r>
        <w:t xml:space="preserve">, as the hub of government administration, is increasingly relying on data-driven policies that require inputs from marine sciences. Although Riyadh itself is an inland city located on the Najd Plateau, it acts as the command center for managing resources across the entire kingdom, including its extensive coastline along two major bodies of water: the Red Sea and the Persian Gulf. Therefore, understanding oceanographic processes is essential for leaders in</w:t>
      </w:r>
      <w:r>
        <w:t xml:space="preserve"> </w:t>
      </w:r>
      <w:r>
        <w:rPr>
          <w:bCs/>
          <w:b/>
        </w:rPr>
        <w:t xml:space="preserve">Saudi Arabia Riyadh</w:t>
      </w:r>
      <w:r>
        <w:t xml:space="preserve"> </w:t>
      </w:r>
      <w:r>
        <w:t xml:space="preserve">to make informed decisions regarding port expansion, coastal defense against rising sea levels, and marine conservation efforts.</w:t>
      </w:r>
    </w:p>
    <w:bookmarkEnd w:id="21"/>
    <w:bookmarkStart w:id="24" w:name="Xeb946b99c78b506dee3df5e32b9334b8055d137"/>
    <w:p>
      <w:pPr>
        <w:pStyle w:val="Heading2"/>
      </w:pPr>
      <w:r>
        <w:t xml:space="preserve">2. The Science of Oceanography in a Regional Context</w:t>
      </w:r>
    </w:p>
    <w:p>
      <w:pPr>
        <w:pStyle w:val="FirstParagraph"/>
      </w:pPr>
      <w:r>
        <w:rPr>
          <w:bCs/>
          <w:b/>
        </w:rPr>
        <w:t xml:space="preserve">Oceanographers</w:t>
      </w:r>
      <w:r>
        <w:t xml:space="preserve">, who specialize in the study of the ocean's physical and biological components, face unique challenges when analyzing the waters surrounding Saudi Arabia. The Red Sea is known for its high salinity, warm temperatures, and unique biodiversity due to its isolation by barriers that limit water exchange with other oceans. Conversely, the Persian Gulf is shallow, enclosed, and highly susceptible to temperature fluctuations and pollution.</w:t>
      </w:r>
    </w:p>
    <w:bookmarkStart w:id="22" w:name="physical-oceanography"/>
    <w:p>
      <w:pPr>
        <w:pStyle w:val="Heading3"/>
      </w:pPr>
      <w:r>
        <w:t xml:space="preserve">2.1 Physical Oceanography</w:t>
      </w:r>
    </w:p>
    <w:p>
      <w:pPr>
        <w:pStyle w:val="FirstParagraph"/>
      </w:pPr>
      <w:r>
        <w:t xml:space="preserve">Physical</w:t>
      </w:r>
      <w:r>
        <w:t xml:space="preserve"> </w:t>
      </w:r>
      <w:r>
        <w:rPr>
          <w:bCs/>
          <w:b/>
        </w:rPr>
        <w:t xml:space="preserve">oceanographers</w:t>
      </w:r>
      <w:r>
        <w:t xml:space="preserve"> </w:t>
      </w:r>
      <w:r>
        <w:t xml:space="preserve">study currents, waves, tides, and the movement of sediments in these waters. For a nation like Saudi Arabia that relies heavily on maritime trade routes through the Suez Canal connection (via the Red Sea) and global shipping lanes in the Gulf, understanding hydrodynamics is crucial for port infrastructure maintenance. In</w:t>
      </w:r>
      <w:r>
        <w:t xml:space="preserve"> </w:t>
      </w:r>
      <w:r>
        <w:rPr>
          <w:bCs/>
          <w:b/>
        </w:rPr>
        <w:t xml:space="preserve">Saudi Arabia Riyadh</w:t>
      </w:r>
      <w:r>
        <w:t xml:space="preserve">, strategic planners use this data to design ports that are resilient to changing weather patterns caused by climate change.</w:t>
      </w:r>
    </w:p>
    <w:bookmarkEnd w:id="22"/>
    <w:bookmarkStart w:id="23" w:name="biological-oceanography-and-biodiversity"/>
    <w:p>
      <w:pPr>
        <w:pStyle w:val="Heading3"/>
      </w:pPr>
      <w:r>
        <w:t xml:space="preserve">2.2 Biological Oceanography and Biodiversity</w:t>
      </w:r>
    </w:p>
    <w:p>
      <w:pPr>
        <w:pStyle w:val="FirstParagraph"/>
      </w:pPr>
      <w:r>
        <w:t xml:space="preserve">The Red Sea hosts some of the most diverse coral reef ecosystems in the world, many of which are endemic (found nowhere else on Earth).</w:t>
      </w:r>
      <w:r>
        <w:t xml:space="preserve"> </w:t>
      </w:r>
      <w:r>
        <w:rPr>
          <w:bCs/>
          <w:b/>
        </w:rPr>
        <w:t xml:space="preserve">Oceanographers</w:t>
      </w:r>
      <w:r>
        <w:t xml:space="preserve"> </w:t>
      </w:r>
      <w:r>
        <w:t xml:space="preserve">play a vital role in monitoring the health of these reefs, which are threatened by warming waters and acidification. The success of Saudi Arabia’s vision to become a global tourist destination relies heavily on preserving these natural assets. Conservation policies drafted in</w:t>
      </w:r>
      <w:r>
        <w:t xml:space="preserve"> </w:t>
      </w:r>
      <w:r>
        <w:rPr>
          <w:bCs/>
          <w:b/>
        </w:rPr>
        <w:t xml:space="preserve">Saudi Arabia Riyadh</w:t>
      </w:r>
      <w:r>
        <w:t xml:space="preserve"> </w:t>
      </w:r>
      <w:r>
        <w:t xml:space="preserve">must be grounded in the real-time biological data provided by marine scientists.</w:t>
      </w:r>
    </w:p>
    <w:bookmarkEnd w:id="23"/>
    <w:bookmarkEnd w:id="24"/>
    <w:bookmarkStart w:id="27" w:name="economic-implications-the-blue-economy"/>
    <w:p>
      <w:pPr>
        <w:pStyle w:val="Heading2"/>
      </w:pPr>
      <w:r>
        <w:t xml:space="preserve">3. Economic Implications: The Blue Economy</w:t>
      </w:r>
    </w:p>
    <w:p>
      <w:pPr>
        <w:pStyle w:val="FirstParagraph"/>
      </w:pPr>
      <w:r>
        <w:t xml:space="preserve">The concept of the "Blue Economy" refers to the sustainable use of ocean resources for economic growth and improved livelihoods. For Saudi Arabia, this includes sustainable fisheries, aquaculture, and marine tourism.</w:t>
      </w:r>
    </w:p>
    <w:bookmarkStart w:id="25" w:name="sustainable-fisheries"/>
    <w:p>
      <w:pPr>
        <w:pStyle w:val="Heading3"/>
      </w:pPr>
      <w:r>
        <w:t xml:space="preserve">3.1 Sustainable Fisheries</w:t>
      </w:r>
    </w:p>
    <w:p>
      <w:pPr>
        <w:pStyle w:val="FirstParagraph"/>
      </w:pPr>
      <w:r>
        <w:rPr>
          <w:bCs/>
          <w:b/>
        </w:rPr>
        <w:t xml:space="preserve">Oceanographers</w:t>
      </w:r>
      <w:r>
        <w:t xml:space="preserve"> </w:t>
      </w:r>
      <w:r>
        <w:t xml:space="preserve">provide critical data on fish migration patterns, breeding grounds, and stock levels. Overfishing has been a historical concern in the region. By implementing science-based quotas and seasonal closures—decisions ultimately ratified by authorities in</w:t>
      </w:r>
      <w:r>
        <w:t xml:space="preserve"> </w:t>
      </w:r>
      <w:r>
        <w:rPr>
          <w:bCs/>
          <w:b/>
        </w:rPr>
        <w:t xml:space="preserve">Saudi Arabia Riyadh</w:t>
      </w:r>
      <w:r>
        <w:t xml:space="preserve">—the Kingdom can ensure that its fisheries remain productive for future generations. This shift from extractive industries to managed sustainability is a cornerstone of the modern Saudi economic model.</w:t>
      </w:r>
    </w:p>
    <w:bookmarkEnd w:id="25"/>
    <w:bookmarkStart w:id="26" w:name="offshore-wind-and-energy"/>
    <w:p>
      <w:pPr>
        <w:pStyle w:val="Heading3"/>
      </w:pPr>
      <w:r>
        <w:t xml:space="preserve">3.2 Offshore Wind and Energy</w:t>
      </w:r>
    </w:p>
    <w:p>
      <w:pPr>
        <w:pStyle w:val="FirstParagraph"/>
      </w:pPr>
      <w:r>
        <w:t xml:space="preserve">In addition to traditional oil and gas, Saudi Arabia is investing in renewable energy.</w:t>
      </w:r>
      <w:r>
        <w:t xml:space="preserve"> </w:t>
      </w:r>
      <w:r>
        <w:rPr>
          <w:bCs/>
          <w:b/>
        </w:rPr>
        <w:t xml:space="preserve">Oceanographers</w:t>
      </w:r>
      <w:r>
        <w:t xml:space="preserve"> </w:t>
      </w:r>
      <w:r>
        <w:t xml:space="preserve">assist in site selection for offshore wind farms and potential tidal energy projects by analyzing wave height, wind speed consistency, and seabed topography. These assessments are vital for investors and government entities in</w:t>
      </w:r>
      <w:r>
        <w:t xml:space="preserve"> </w:t>
      </w:r>
      <w:r>
        <w:rPr>
          <w:bCs/>
          <w:b/>
        </w:rPr>
        <w:t xml:space="preserve">Saudi Arabia Riyadh</w:t>
      </w:r>
      <w:r>
        <w:t xml:space="preserve"> </w:t>
      </w:r>
      <w:r>
        <w:t xml:space="preserve">to ensure the viability of green energy investments along the coastlines.</w:t>
      </w:r>
    </w:p>
    <w:bookmarkEnd w:id="26"/>
    <w:bookmarkEnd w:id="27"/>
    <w:bookmarkStart w:id="30" w:name="Xa0070335d5ebc71754b2bcbddb70b7c166d65dc"/>
    <w:p>
      <w:pPr>
        <w:pStyle w:val="Heading2"/>
      </w:pPr>
      <w:r>
        <w:t xml:space="preserve">4. Environmental Protection and Climate Resilience</w:t>
      </w:r>
    </w:p>
    <w:p>
      <w:pPr>
        <w:pStyle w:val="FirstParagraph"/>
      </w:pPr>
      <w:r>
        <w:t xml:space="preserve">The impacts of climate change are not merely theoretical; they are observable realities affecting coastal infrastructure.</w:t>
      </w:r>
      <w:r>
        <w:t xml:space="preserve"> </w:t>
      </w:r>
      <w:r>
        <w:rPr>
          <w:bCs/>
          <w:b/>
        </w:rPr>
        <w:t xml:space="preserve">Oceanographers</w:t>
      </w:r>
      <w:r>
        <w:t xml:space="preserve"> </w:t>
      </w:r>
      <w:r>
        <w:t xml:space="preserve">monitor sea-level rise, ocean acidification, and extreme weather events such as cyclones in the Gulf.</w:t>
      </w:r>
    </w:p>
    <w:bookmarkStart w:id="28" w:name="coastal-erosion-and-defense"/>
    <w:p>
      <w:pPr>
        <w:pStyle w:val="Heading3"/>
      </w:pPr>
      <w:r>
        <w:t xml:space="preserve">4.1 Coastal Erosion and Defense</w:t>
      </w:r>
    </w:p>
    <w:p>
      <w:pPr>
        <w:pStyle w:val="FirstParagraph"/>
      </w:pPr>
      <w:r>
        <w:t xml:space="preserve">Cities like Jeddah face significant risks from storm surges and coastal erosion.</w:t>
      </w:r>
      <w:r>
        <w:t xml:space="preserve"> </w:t>
      </w:r>
      <w:r>
        <w:rPr>
          <w:bCs/>
          <w:b/>
        </w:rPr>
        <w:t xml:space="preserve">Oceanographic</w:t>
      </w:r>
      <w:r>
        <w:t xml:space="preserve"> </w:t>
      </w:r>
      <w:r>
        <w:t xml:space="preserve">modeling allows engineers to design effective sea walls and natural buffers (such as mangrove restoration). The funding and implementation of these large-scale projects are coordinated through ministries based in</w:t>
      </w:r>
      <w:r>
        <w:t xml:space="preserve"> </w:t>
      </w:r>
      <w:r>
        <w:rPr>
          <w:bCs/>
          <w:b/>
        </w:rPr>
        <w:t xml:space="preserve">Saudi Arabia Riyadh</w:t>
      </w:r>
      <w:r>
        <w:t xml:space="preserve">, highlighting the direct link between inland policy decisions and offshore scientific outcomes.</w:t>
      </w:r>
    </w:p>
    <w:bookmarkEnd w:id="28"/>
    <w:bookmarkStart w:id="29" w:name="pollution-control"/>
    <w:p>
      <w:pPr>
        <w:pStyle w:val="Heading3"/>
      </w:pPr>
      <w:r>
        <w:t xml:space="preserve">4.2 Pollution Control</w:t>
      </w:r>
    </w:p>
    <w:p>
      <w:pPr>
        <w:pStyle w:val="FirstParagraph"/>
      </w:pPr>
      <w:r>
        <w:t xml:space="preserve">Pollution from industrial runoff, shipping accidents, and urban waste poses a severe threat to marine life.</w:t>
      </w:r>
      <w:r>
        <w:t xml:space="preserve"> </w:t>
      </w:r>
      <w:r>
        <w:rPr>
          <w:bCs/>
          <w:b/>
        </w:rPr>
        <w:t xml:space="preserve">Oceanographers</w:t>
      </w:r>
      <w:r>
        <w:t xml:space="preserve"> </w:t>
      </w:r>
      <w:r>
        <w:t xml:space="preserve">use remote sensing and satellite data to track pollution plumes and oil spills. In the event of an emergency, rapid response teams guided by oceanographic models can minimize environmental damage. This capability enhances Saudi Arabia’s reputation as a responsible global actor in maritime safety.</w:t>
      </w:r>
    </w:p>
    <w:bookmarkEnd w:id="29"/>
    <w:bookmarkEnd w:id="30"/>
    <w:bookmarkStart w:id="31" w:name="X7bcd007159f7ca5f4385a7a67c54f3d088c7b34"/>
    <w:p>
      <w:pPr>
        <w:pStyle w:val="Heading2"/>
      </w:pPr>
      <w:r>
        <w:t xml:space="preserve">5. Education, Research, and International Collaboration</w:t>
      </w:r>
    </w:p>
    <w:p>
      <w:pPr>
        <w:pStyle w:val="FirstParagraph"/>
      </w:pPr>
      <w:r>
        <w:t xml:space="preserve">To sustain these efforts, there is a growing need for education and research capacity within the Kingdom. Universities in</w:t>
      </w:r>
      <w:r>
        <w:t xml:space="preserve"> </w:t>
      </w:r>
      <w:r>
        <w:rPr>
          <w:bCs/>
          <w:b/>
        </w:rPr>
        <w:t xml:space="preserve">Saudi Arabia Riyadh</w:t>
      </w:r>
      <w:r>
        <w:t xml:space="preserve">, such as King Saud University, are expanding their marine science departments to train the next generation of</w:t>
      </w:r>
      <w:r>
        <w:t xml:space="preserve"> </w:t>
      </w:r>
      <w:r>
        <w:rPr>
          <w:bCs/>
          <w:b/>
        </w:rPr>
        <w:t xml:space="preserve">oceanographers</w:t>
      </w:r>
      <w:r>
        <w:t xml:space="preserve">. Furthermore, international collaborations with institutions in Europe and North America allow Saudi scientists to access cutting-edge technology while sharing local expertise.</w:t>
      </w:r>
    </w:p>
    <w:p>
      <w:pPr>
        <w:pStyle w:val="BodyText"/>
      </w:pPr>
      <w:r>
        <w:t xml:space="preserve">This knowledge transfer is essential. By fostering a local pool of expert</w:t>
      </w:r>
      <w:r>
        <w:t xml:space="preserve"> </w:t>
      </w:r>
      <w:r>
        <w:rPr>
          <w:bCs/>
          <w:b/>
        </w:rPr>
        <w:t xml:space="preserve">oceanographers</w:t>
      </w:r>
      <w:r>
        <w:t xml:space="preserve">,</w:t>
      </w:r>
      <w:r>
        <w:t xml:space="preserve"> </w:t>
      </w:r>
      <w:r>
        <w:rPr>
          <w:bCs/>
          <w:b/>
        </w:rPr>
        <w:t xml:space="preserve">Saudi Arabia Riyadh</w:t>
      </w:r>
      <w:r>
        <w:t xml:space="preserve"> </w:t>
      </w:r>
      <w:r>
        <w:t xml:space="preserve">reduces its reliance on foreign consultants for critical environmental assessments, thereby strengthening national sovereignty over its natural resources.</w:t>
      </w:r>
    </w:p>
    <w:bookmarkEnd w:id="31"/>
    <w:bookmarkStart w:id="32" w:name="conclusion"/>
    <w:p>
      <w:pPr>
        <w:pStyle w:val="Heading2"/>
      </w:pPr>
      <w:r>
        <w:t xml:space="preserve">6. Conclusion</w:t>
      </w:r>
    </w:p>
    <w:p>
      <w:pPr>
        <w:pStyle w:val="FirstParagraph"/>
      </w:pPr>
      <w:r>
        <w:t xml:space="preserve">In conclusion, the role of</w:t>
      </w:r>
      <w:r>
        <w:t xml:space="preserve"> </w:t>
      </w:r>
      <w:r>
        <w:rPr>
          <w:bCs/>
          <w:b/>
        </w:rPr>
        <w:t xml:space="preserve">oceanographers</w:t>
      </w:r>
      <w:r>
        <w:t xml:space="preserve"> </w:t>
      </w:r>
      <w:r>
        <w:t xml:space="preserve">is indispensable to the successful implementation of Vision 2030 in Saudi Arabia. While</w:t>
      </w:r>
      <w:r>
        <w:t xml:space="preserve"> </w:t>
      </w:r>
      <w:r>
        <w:rPr>
          <w:bCs/>
          <w:b/>
        </w:rPr>
        <w:t xml:space="preserve">Saudi Arabia Riyadh</w:t>
      </w:r>
    </w:p>
    <w:p>
      <w:pPr>
        <w:pStyle w:val="BodyText"/>
      </w:pPr>
      <w:r>
        <w:br/>
      </w:r>
      <w:r>
        <w:t xml:space="preserve">serves as the administrative heart where policy is crafted, the ocean represents a dynamic frontier that requires specialized scientific management. The integration of physical, chemical, and biological oceanographic data into national planning ensures that economic development does not come at the expense of environmental degradation.</w:t>
      </w:r>
    </w:p>
    <w:p>
      <w:pPr>
        <w:pStyle w:val="BodyText"/>
      </w:pPr>
      <w:r>
        <w:t xml:space="preserve">As Saudi Arabia moves forward, strengthening the partnership between policymakers in</w:t>
      </w:r>
      <w:r>
        <w:t xml:space="preserve"> </w:t>
      </w:r>
      <w:r>
        <w:rPr>
          <w:bCs/>
          <w:b/>
        </w:rPr>
        <w:t xml:space="preserve">Saudi Arabia Riyadh</w:t>
      </w:r>
      <w:r>
        <w:t xml:space="preserve"> </w:t>
      </w:r>
      <w:r>
        <w:t xml:space="preserve">and scientists in the field will be key to securing a sustainable future. The ocean is not just a resource; it is a partner in prosperity. Through rigorous scientific inquiry and strategic governance, Saudi Arabia can set a global example of how inland capitals can effectively manage coastal ecosystems for the benefit of present and future generations.</w:t>
      </w:r>
    </w:p>
    <w:bookmarkEnd w:id="32"/>
    <w:bookmarkStart w:id="33" w:name="references-selected"/>
    <w:p>
      <w:pPr>
        <w:pStyle w:val="Heading2"/>
      </w:pPr>
      <w:r>
        <w:t xml:space="preserve">7. References (Selected)</w:t>
      </w:r>
    </w:p>
    <w:p>
      <w:pPr>
        <w:numPr>
          <w:ilvl w:val="0"/>
          <w:numId w:val="1001"/>
        </w:numPr>
        <w:pStyle w:val="Compact"/>
      </w:pPr>
      <w:r>
        <w:t xml:space="preserve">Saudi Vision 2030 Framework: Environmental Sustainability Goals.</w:t>
      </w:r>
    </w:p>
    <w:p>
      <w:pPr>
        <w:numPr>
          <w:ilvl w:val="0"/>
          <w:numId w:val="1001"/>
        </w:numPr>
        <w:pStyle w:val="Compact"/>
      </w:pPr>
      <w:r>
        <w:t xml:space="preserve">National Center for Meteorology (NCM) Reports on Red Sea Hydrodynamics.</w:t>
      </w:r>
    </w:p>
    <w:p>
      <w:pPr>
        <w:numPr>
          <w:ilvl w:val="0"/>
          <w:numId w:val="1001"/>
        </w:numPr>
        <w:pStyle w:val="Compact"/>
      </w:pPr>
      <w:r>
        <w:t xml:space="preserve">King Abdullah University of Science and Technology (KAUST) Publications on Coral Reef Resilience.</w:t>
      </w:r>
    </w:p>
    <w:p>
      <w:pPr>
        <w:numPr>
          <w:ilvl w:val="0"/>
          <w:numId w:val="1001"/>
        </w:numPr>
        <w:pStyle w:val="Compact"/>
      </w:pPr>
      <w:r>
        <w:t xml:space="preserve">Saudi Authority for Data and AI (SDAIA) Integration of Marine Big Data in Policy Making.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2026-07-29T15:02:14Z</dcterms:created>
  <dcterms:modified xsi:type="dcterms:W3CDTF">2026-07-29T15:02:14Z</dcterms:modified>
</cp:coreProperties>
</file>

<file path=docProps/custom.xml><?xml version="1.0" encoding="utf-8"?>
<Properties xmlns="http://schemas.openxmlformats.org/officeDocument/2006/custom-properties" xmlns:vt="http://schemas.openxmlformats.org/officeDocument/2006/docPropsVTypes"/>
</file>