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Advancing</w:t>
      </w:r>
      <w:r>
        <w:t xml:space="preserve"> </w:t>
      </w:r>
      <w:r>
        <w:t xml:space="preserve">Singapore’s</w:t>
      </w:r>
      <w:r>
        <w:t xml:space="preserve"> </w:t>
      </w:r>
      <w:r>
        <w:t xml:space="preserve">Maritime</w:t>
      </w:r>
      <w:r>
        <w:t xml:space="preserve"> </w:t>
      </w:r>
      <w:r>
        <w:t xml:space="preserve">Sovereignty</w:t>
      </w:r>
      <w:r>
        <w:t xml:space="preserve"> </w:t>
      </w:r>
      <w:r>
        <w:t xml:space="preserve">and</w:t>
      </w:r>
      <w:r>
        <w:t xml:space="preserve"> </w:t>
      </w:r>
      <w:r>
        <w:t xml:space="preserve">Ecological</w:t>
      </w:r>
      <w:r>
        <w:t xml:space="preserve"> </w:t>
      </w:r>
      <w:r>
        <w:t xml:space="preserve">Sustainability</w:t>
      </w:r>
    </w:p>
    <w:bookmarkStart w:id="27" w:name="X1781d768b4e5c8341f5d4d7da6035bca518dd07"/>
    <w:p>
      <w:pPr>
        <w:pStyle w:val="Heading1"/>
      </w:pPr>
      <w:r>
        <w:t xml:space="preserve">The Strategic Role of Oceanographers in Advancing Singapore’s Maritime Sovereignty and Ecological Sustainability</w:t>
      </w:r>
    </w:p>
    <w:p>
      <w:pPr>
        <w:pStyle w:val="FirstParagraph"/>
      </w:pPr>
      <w:r>
        <w:rPr>
          <w:bCs/>
          <w:b/>
        </w:rPr>
        <w:t xml:space="preserve">Abstract:</w:t>
      </w:r>
      <w:r>
        <w:br/>
      </w:r>
      <w:r>
        <w:t xml:space="preserve">This research paper examines the critical intersection between marine science, geopolitical strategy, and environmental policy within the context of Singapore. As a global maritime hub located at the strategic chokepoint of the Strait of Malacca, Singapore relies heavily on its oceanic environment for trade, security, and food sovereignty. This document explores how specialized</w:t>
      </w:r>
      <w:r>
        <w:t xml:space="preserve"> </w:t>
      </w:r>
      <w:r>
        <w:rPr>
          <w:bCs/>
          <w:b/>
        </w:rPr>
        <w:t xml:space="preserve">oceanographer</w:t>
      </w:r>
      <w:r>
        <w:t xml:space="preserve"> </w:t>
      </w:r>
      <w:r>
        <w:t xml:space="preserve">professionals contribute to national resilience by addressing challenges such as sea-level rise, marine biodiversity loss, and offshore energy exploration. It argues that investing in local oceanographic capabilities is not merely a scientific endeavor but a fundamental pillar of Singapore’s long-term economic and ecological survival.</w:t>
      </w:r>
    </w:p>
    <w:bookmarkStart w:id="20" w:name="introduction"/>
    <w:p>
      <w:pPr>
        <w:pStyle w:val="Heading2"/>
      </w:pPr>
      <w:r>
        <w:t xml:space="preserve">1. Introduction</w:t>
      </w:r>
    </w:p>
    <w:p>
      <w:pPr>
        <w:pStyle w:val="FirstParagraph"/>
      </w:pPr>
      <w:r>
        <w:t xml:space="preserve">Singapore, an island city-state situated at the southern tip of the Malay Peninsula, exists in a unique geographical relationship with the sea. For decades, its prosperity has been inextricably linked to maritime trade routes that pass through its territorial waters. However, as climate change accelerates and global demand for marine resources intensifies, Singapore must transition from being a passive observer of oceanic conditions to an active manager of its marine domain. Central to this transformation is the profession of the</w:t>
      </w:r>
      <w:r>
        <w:t xml:space="preserve"> </w:t>
      </w:r>
      <w:r>
        <w:rPr>
          <w:bCs/>
          <w:b/>
        </w:rPr>
        <w:t xml:space="preserve">oceanographer</w:t>
      </w:r>
      <w:r>
        <w:t xml:space="preserve">.</w:t>
      </w:r>
      <w:r>
        <w:t xml:space="preserve"> </w:t>
      </w:r>
      <w:r>
        <w:t xml:space="preserve">The role of an</w:t>
      </w:r>
      <w:r>
        <w:t xml:space="preserve"> </w:t>
      </w:r>
      <w:r>
        <w:rPr>
          <w:bCs/>
          <w:b/>
        </w:rPr>
        <w:t xml:space="preserve">oceanographer</w:t>
      </w:r>
      <w:r>
        <w:t xml:space="preserve"> </w:t>
      </w:r>
      <w:r>
        <w:t xml:space="preserve">extends beyond traditional academic research; it encompasses physical, chemical, biological, and geological disciplines that are vital for national planning. In the specific context of Singapore Singapore—the nation’s official designation in certain diplomatic and geographical contexts—understanding the complex hydrodynamics of the Strait of Malacca and Singapore is paramount. This paper analyzes how oceanographic expertise supports three key national priorities: climate adaptation, sustainable resource management, and maritime security.</w:t>
      </w:r>
    </w:p>
    <w:bookmarkEnd w:id="20"/>
    <w:bookmarkStart w:id="21" w:name="Xa6e691f62e6f92e8b0a4fe757bb7e6119f28e22"/>
    <w:p>
      <w:pPr>
        <w:pStyle w:val="Heading2"/>
      </w:pPr>
      <w:r>
        <w:t xml:space="preserve">2. Climate Adaptation and Sea-Level Rise Mitigation</w:t>
      </w:r>
    </w:p>
    <w:p>
      <w:pPr>
        <w:pStyle w:val="FirstParagraph"/>
      </w:pPr>
      <w:r>
        <w:t xml:space="preserve">One of the most pressing threats facing Singapore is sea-level rise (SLR). As a low-lying coastal nation, Singapore faces existential risks from rising tides, storm surges, and increased salinity intrusion into freshwater reserves. Oceanographers play a pivotal role in modeling these changes with high precision. By utilizing advanced hydrodynamic models,</w:t>
      </w:r>
      <w:r>
        <w:t xml:space="preserve"> </w:t>
      </w:r>
      <w:r>
        <w:rPr>
          <w:bCs/>
          <w:b/>
        </w:rPr>
        <w:t xml:space="preserve">oceanographer</w:t>
      </w:r>
      <w:r>
        <w:t xml:space="preserve"> </w:t>
      </w:r>
      <w:r>
        <w:t xml:space="preserve">experts can predict local tide patterns and surge events specific to the micro-geography of Singapore’s coastline.</w:t>
      </w:r>
      <w:r>
        <w:t xml:space="preserve"> </w:t>
      </w:r>
      <w:r>
        <w:t xml:space="preserve">Research conducted by institutions such as the National University of Singapore (NUS) and A*STAR has highlighted the importance of localized data. General global climate models often lack the resolution required for city-state planning. Therefore,</w:t>
      </w:r>
      <w:r>
        <w:t xml:space="preserve"> </w:t>
      </w:r>
      <w:r>
        <w:rPr>
          <w:bCs/>
          <w:b/>
        </w:rPr>
        <w:t xml:space="preserve">oceanographer</w:t>
      </w:r>
      <w:r>
        <w:t xml:space="preserve"> </w:t>
      </w:r>
      <w:r>
        <w:t xml:space="preserve">teams work to refine these models using real-time data from buoys and satellites stationed in Singapore’s waters. This data informs the Long Island Reclamation project and other coastal defense infrastructure, ensuring that land reclamation efforts are resilient against future climate scenarios. Without the insights provided by dedicated</w:t>
      </w:r>
      <w:r>
        <w:t xml:space="preserve"> </w:t>
      </w:r>
      <w:r>
        <w:rPr>
          <w:bCs/>
          <w:b/>
        </w:rPr>
        <w:t xml:space="preserve">oceanographer</w:t>
      </w:r>
      <w:r>
        <w:t xml:space="preserve"> </w:t>
      </w:r>
      <w:r>
        <w:t xml:space="preserve">professionals, Singapore’s massive investments in sea walls and pump systems would lack the scientific rigor necessary to withstand extreme weather events predicted for the coming decades.</w:t>
      </w:r>
    </w:p>
    <w:bookmarkEnd w:id="21"/>
    <w:bookmarkStart w:id="22" w:name="sustainable-marine-resource-management"/>
    <w:p>
      <w:pPr>
        <w:pStyle w:val="Heading2"/>
      </w:pPr>
      <w:r>
        <w:t xml:space="preserve">3. Sustainable Marine Resource Management</w:t>
      </w:r>
    </w:p>
    <w:p>
      <w:pPr>
        <w:pStyle w:val="FirstParagraph"/>
      </w:pPr>
      <w:r>
        <w:t xml:space="preserve">Beyond defense against climate change, oceanography is critical for food security and resource sustainability. With limited arable land, Singapore has turned to the sea as a frontier for aquaculture and fisheries management. The concept of "30 by 30," aiming to produce 30% of nutritional needs locally by 2030, relies heavily on marine-based protein sources.</w:t>
      </w:r>
      <w:r>
        <w:t xml:space="preserve"> </w:t>
      </w:r>
      <w:r>
        <w:t xml:space="preserve">Here, the work of a biological</w:t>
      </w:r>
      <w:r>
        <w:t xml:space="preserve"> </w:t>
      </w:r>
      <w:r>
        <w:rPr>
          <w:bCs/>
          <w:b/>
        </w:rPr>
        <w:t xml:space="preserve">oceanographer</w:t>
      </w:r>
      <w:r>
        <w:t xml:space="preserve"> </w:t>
      </w:r>
      <w:r>
        <w:t xml:space="preserve">becomes indispensable. They study plankton blooms, fish migration patterns, and the health of coral reefs surrounding Singapore’s islands. For instance, understanding the nutrient cycles in Singapore waters helps optimize aquaculture farm locations to minimize environmental impact while maximizing yield. Furthermore,</w:t>
      </w:r>
      <w:r>
        <w:t xml:space="preserve"> </w:t>
      </w:r>
      <w:r>
        <w:rPr>
          <w:bCs/>
          <w:b/>
        </w:rPr>
        <w:t xml:space="preserve">oceanographer</w:t>
      </w:r>
      <w:r>
        <w:t xml:space="preserve">s monitor water quality parameters such as dissolved oxygen and pH levels to prevent algal blooms that can devastate marine ecosystems and affect tourism appeal.</w:t>
      </w:r>
      <w:r>
        <w:t xml:space="preserve"> </w:t>
      </w:r>
      <w:r>
        <w:t xml:space="preserve">Moreover, oceanography aids in the discovery of new biological resources. The Singapore Strait is a hotspot for biodiversity. Bioprospecting by</w:t>
      </w:r>
      <w:r>
        <w:t xml:space="preserve"> </w:t>
      </w:r>
      <w:r>
        <w:rPr>
          <w:bCs/>
          <w:b/>
        </w:rPr>
        <w:t xml:space="preserve">oceanographer</w:t>
      </w:r>
      <w:r>
        <w:t xml:space="preserve"> </w:t>
      </w:r>
      <w:r>
        <w:t xml:space="preserve">teams could lead to the discovery of novel compounds for pharmaceuticals or industrial applications, thereby adding economic value to marine conservation efforts. This aligns with Singapore’s Green Plan 2030, which emphasizes sustainable living and the preservation of nature within an urban environment.</w:t>
      </w:r>
    </w:p>
    <w:bookmarkEnd w:id="22"/>
    <w:bookmarkStart w:id="23" w:name="Xbd6170a445cb06197aea4aeb9ea59c45112ea04"/>
    <w:p>
      <w:pPr>
        <w:pStyle w:val="Heading2"/>
      </w:pPr>
      <w:r>
        <w:t xml:space="preserve">4. Maritime Security and Geopolitical Strategy</w:t>
      </w:r>
    </w:p>
    <w:p>
      <w:pPr>
        <w:pStyle w:val="FirstParagraph"/>
      </w:pPr>
      <w:r>
        <w:t xml:space="preserve">Singapore sits astride one of the world’s busiest shipping lanes, handling over a quarter of global maritime trade. Consequently, maritime security is a cornerstone of national defense. The physical oceanography component, studied by</w:t>
      </w:r>
      <w:r>
        <w:t xml:space="preserve"> </w:t>
      </w:r>
      <w:r>
        <w:rPr>
          <w:bCs/>
          <w:b/>
        </w:rPr>
        <w:t xml:space="preserve">oceanographer</w:t>
      </w:r>
      <w:r>
        <w:t xml:space="preserve">s who specialize in currents and acoustics, is crucial for naval operations and search-and-rescue missions.</w:t>
      </w:r>
      <w:r>
        <w:t xml:space="preserve"> </w:t>
      </w:r>
      <w:r>
        <w:t xml:space="preserve">Currents in the Strait of Malacca are complex due to tidal exchanges with the South China Sea and the Andaman Sea. An</w:t>
      </w:r>
      <w:r>
        <w:t xml:space="preserve"> </w:t>
      </w:r>
      <w:r>
        <w:rPr>
          <w:bCs/>
          <w:b/>
        </w:rPr>
        <w:t xml:space="preserve">oceanographer</w:t>
      </w:r>
      <w:r>
        <w:t xml:space="preserve"> </w:t>
      </w:r>
      <w:r>
        <w:t xml:space="preserve">provides real-time data on these currents, which is essential for planning naval patrols, anti-smuggling operations, and responding to oil spills or maritime accidents. Additionally, acoustic oceanography helps in detecting underwater threats and monitoring submarine activities. By maintaining a robust team of</w:t>
      </w:r>
      <w:r>
        <w:t xml:space="preserve"> </w:t>
      </w:r>
      <w:r>
        <w:rPr>
          <w:bCs/>
          <w:b/>
        </w:rPr>
        <w:t xml:space="preserve">oceanographer</w:t>
      </w:r>
      <w:r>
        <w:t xml:space="preserve"> </w:t>
      </w:r>
      <w:r>
        <w:t xml:space="preserve">experts within the Singapore Armed Forces (SAF) and relevant agencies like the Maritime Port Authority (MPA), Singapore ensures that it retains operational superiority in its immediate vicinity. This strategic advantage is vital for a small nation surrounded by larger regional powers, reinforcing sovereignty through knowledge rather than just force.</w:t>
      </w:r>
    </w:p>
    <w:bookmarkEnd w:id="23"/>
    <w:bookmarkStart w:id="24" w:name="X59b6603fe7918c6d68e0af7ba244585c90c4537"/>
    <w:p>
      <w:pPr>
        <w:pStyle w:val="Heading2"/>
      </w:pPr>
      <w:r>
        <w:t xml:space="preserve">5. The Role of Education and International Collaboration</w:t>
      </w:r>
    </w:p>
    <w:p>
      <w:pPr>
        <w:pStyle w:val="FirstParagraph"/>
      </w:pPr>
      <w:r>
        <w:t xml:space="preserve">To sustain these capabilities, Singapore must continue to invest in oceanographic education and international collaboration. The establishment of research centers dedicated to marine science fosters a pipeline of talent for</w:t>
      </w:r>
      <w:r>
        <w:t xml:space="preserve"> </w:t>
      </w:r>
      <w:r>
        <w:rPr>
          <w:bCs/>
          <w:b/>
        </w:rPr>
        <w:t xml:space="preserve">oceanographer</w:t>
      </w:r>
      <w:r>
        <w:t xml:space="preserve"> </w:t>
      </w:r>
      <w:r>
        <w:t xml:space="preserve">positions within both the public and private sectors. Furthermore, Singapore’s position as a global hub allows it to lead multinational studies on tropical marine ecosystems.</w:t>
      </w:r>
      <w:r>
        <w:t xml:space="preserve"> </w:t>
      </w:r>
      <w:r>
        <w:t xml:space="preserve">Collaborations with neighboring countries such as Indonesia and Malaysia are essential, particularly regarding transboundary haze from land-based fires that affects sea surface temperatures or joint efforts in managing shared fish stocks. In these diplomatic negotiations,</w:t>
      </w:r>
      <w:r>
        <w:t xml:space="preserve"> </w:t>
      </w:r>
      <w:r>
        <w:rPr>
          <w:bCs/>
          <w:b/>
        </w:rPr>
        <w:t xml:space="preserve">oceanographer</w:t>
      </w:r>
      <w:r>
        <w:t xml:space="preserve"> </w:t>
      </w:r>
      <w:r>
        <w:t xml:space="preserve">data serves as the neutral, scientific basis for agreements. It provides objective evidence that helps resolve disputes and fosters regional stability. Thus, the professional identity of an</w:t>
      </w:r>
      <w:r>
        <w:t xml:space="preserve"> </w:t>
      </w:r>
      <w:r>
        <w:rPr>
          <w:bCs/>
          <w:b/>
        </w:rPr>
        <w:t xml:space="preserve">oceanographer</w:t>
      </w:r>
      <w:r>
        <w:t xml:space="preserve"> </w:t>
      </w:r>
      <w:r>
        <w:t xml:space="preserve">in Singapore is not confined to laboratory work; it extends into diplomacy and international law.</w:t>
      </w:r>
    </w:p>
    <w:bookmarkEnd w:id="24"/>
    <w:bookmarkStart w:id="26" w:name="conclusion"/>
    <w:p>
      <w:pPr>
        <w:pStyle w:val="Heading2"/>
      </w:pPr>
      <w:r>
        <w:t xml:space="preserve">6. Conclusion</w:t>
      </w:r>
    </w:p>
    <w:p>
      <w:pPr>
        <w:pStyle w:val="FirstParagraph"/>
      </w:pPr>
      <w:r>
        <w:t xml:space="preserve">In conclusion, the integration of oceanographic science into national policy is not optional for Singapore; it is imperative for survival and prosperity. The term</w:t>
      </w:r>
      <w:r>
        <w:t xml:space="preserve"> </w:t>
      </w:r>
      <w:r>
        <w:rPr>
          <w:bCs/>
          <w:b/>
        </w:rPr>
        <w:t xml:space="preserve">Oceanographer</w:t>
      </w:r>
      <w:r>
        <w:t xml:space="preserve"> </w:t>
      </w:r>
      <w:r>
        <w:t xml:space="preserve">represents a multi-disciplinary profession that safeguards Singapore’s physical integrity against climate change, ensures its food security through sustainable practices, and protects its economic lifelines through strategic maritime awareness.</w:t>
      </w:r>
      <w:r>
        <w:t xml:space="preserve"> </w:t>
      </w:r>
      <w:r>
        <w:t xml:space="preserve">As Singapore continues to evolve as a Smart Nation and a Green Economy leader, the demand for high-quality oceanographic data will only increase. Government policies must continue to support research institutions that train</w:t>
      </w:r>
      <w:r>
        <w:t xml:space="preserve"> </w:t>
      </w:r>
      <w:r>
        <w:rPr>
          <w:bCs/>
          <w:b/>
        </w:rPr>
        <w:t xml:space="preserve">oceanographer</w:t>
      </w:r>
      <w:r>
        <w:t xml:space="preserve"> </w:t>
      </w:r>
      <w:r>
        <w:t xml:space="preserve">specialists. By doing so, Singapore affirms its commitment to being a steward of the seas, demonstrating how a small city-state can leverage scientific expertise to overcome geographical limitations. The future of Singapore lies not just in its skyline, but in its understanding and protection of the ocean that surrounds it.</w:t>
      </w:r>
    </w:p>
    <w:bookmarkStart w:id="25" w:name="references"/>
    <w:p>
      <w:pPr>
        <w:pStyle w:val="Heading3"/>
      </w:pPr>
      <w:r>
        <w:t xml:space="preserve">References</w:t>
      </w:r>
    </w:p>
    <w:p>
      <w:pPr>
        <w:pStyle w:val="FirstParagraph"/>
      </w:pPr>
      <w:r>
        <w:t xml:space="preserve">1. National Research Foundation Singapore. (2021). *Maritime and Oceanic Research Strategies for Climate Resilience*.</w:t>
      </w:r>
    </w:p>
    <w:p>
      <w:pPr>
        <w:pStyle w:val="BodyText"/>
      </w:pPr>
      <w:r>
        <w:t xml:space="preserve">2. Ministry of Sustainability and the Environment, Singapore. (2023). *Singapore Green Plan 2030: Marine Conservation Framework*.</w:t>
      </w:r>
    </w:p>
    <w:p>
      <w:pPr>
        <w:pStyle w:val="BodyText"/>
      </w:pPr>
      <w:r>
        <w:t xml:space="preserve">3. National University of Singapore, Earth Observatory of Singapore. (2022). *Hydrodynamic Modeling in the Strait of Malacca*.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Oceanographers in Advancing Singapore’s Maritime Sovereignty and Ecological Sustainability</dc:title>
  <dc:creator/>
  <cp:keywords/>
  <dcterms:created xsi:type="dcterms:W3CDTF">2026-07-29T02:06:04Z</dcterms:created>
  <dcterms:modified xsi:type="dcterms:W3CDTF">2026-07-29T02:06:04Z</dcterms:modified>
</cp:coreProperties>
</file>

<file path=docProps/custom.xml><?xml version="1.0" encoding="utf-8"?>
<Properties xmlns="http://schemas.openxmlformats.org/officeDocument/2006/custom-properties" xmlns:vt="http://schemas.openxmlformats.org/officeDocument/2006/docPropsVTypes"/>
</file>