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Ophthalmologists</w:t>
      </w:r>
      <w:r>
        <w:t xml:space="preserve"> </w:t>
      </w:r>
      <w:r>
        <w:t xml:space="preserve">in</w:t>
      </w:r>
      <w:r>
        <w:t xml:space="preserve"> </w:t>
      </w:r>
      <w:r>
        <w:t xml:space="preserve">Algeria</w:t>
      </w:r>
      <w:r>
        <w:t xml:space="preserve"> </w:t>
      </w:r>
      <w:r>
        <w:t xml:space="preserve">(Algiers)</w:t>
      </w:r>
    </w:p>
    <w:bookmarkStart w:id="29" w:name="X9bf33ed00c2b48aa02cc719abb14bfa1a9cb494"/>
    <w:p>
      <w:pPr>
        <w:pStyle w:val="Heading1"/>
      </w:pPr>
      <w:r>
        <w:t xml:space="preserve">The Role, Challenges, and Evolution of Ophthalmologists in Algeria (Algiers)</w:t>
      </w:r>
    </w:p>
    <w:p>
      <w:pPr>
        <w:pStyle w:val="FirstParagraph"/>
      </w:pPr>
      <w:r>
        <w:rPr>
          <w:bCs/>
          <w:b/>
        </w:rPr>
        <w:t xml:space="preserve">A Comprehensive Analysis of Eye Care Infrastructure and Specialist Practice in the Capital Region</w:t>
      </w:r>
    </w:p>
    <w:p>
      <w:pPr>
        <w:pStyle w:val="BodyText"/>
      </w:pPr>
      <w:r>
        <w:t xml:space="preserve">Date: October 2023</w:t>
      </w:r>
    </w:p>
    <w:bookmarkStart w:id="20" w:name="abstract"/>
    <w:p>
      <w:pPr>
        <w:pStyle w:val="Heading2"/>
      </w:pPr>
      <w:r>
        <w:t xml:space="preserve">Abstract</w:t>
      </w:r>
    </w:p>
    <w:p>
      <w:pPr>
        <w:pStyle w:val="FirstParagraph"/>
      </w:pPr>
      <w:r>
        <w:t xml:space="preserve">This research paper examines the current state of ophthalmological services within Algeria, with a specific focus on Algiers. As the capital and most populous city, Algiers serves as the central hub for specialized medical care in North Africa. This document explores the critical role of every ophthalmologist operating within this region, analyzing their contributions to public health amidst demographic pressures. Furthermore, it investigates systemic challenges including resource allocation, educational pipelines for future specialists in Algiers hospitals, and the socio-economic disparities affecting access to eye care across different neighborhoods of Algiers.</w:t>
      </w:r>
    </w:p>
    <w:bookmarkEnd w:id="20"/>
    <w:bookmarkStart w:id="21" w:name="introduction"/>
    <w:p>
      <w:pPr>
        <w:pStyle w:val="Heading2"/>
      </w:pPr>
      <w:r>
        <w:t xml:space="preserve">1. Introduction</w:t>
      </w:r>
    </w:p>
    <w:p>
      <w:pPr>
        <w:pStyle w:val="FirstParagraph"/>
      </w:pPr>
      <w:r>
        <w:t xml:space="preserve">Vision impairment is a significant public health concern globally, but its impact is magnified in rapidly urbanizing regions such as North Africa. In Algeria, the healthcare system has undergone substantial reforms over the past two decades, aiming to decentralize services and improve quality. However, centralization remains a dominant feature due to demographic concentrations. Algiers stands at the forefront of this medical landscape. For every ophthalmologist practicing in Algiers, there is a profound responsibility not only to treat individual patients but also to manage systemic loads that far exceed international averages per capita.</w:t>
      </w:r>
    </w:p>
    <w:p>
      <w:pPr>
        <w:pStyle w:val="BodyText"/>
      </w:pPr>
      <w:r>
        <w:t xml:space="preserve">This paper aims to provide an in-depth look at how an ophthalmologist functions within the Algerian healthcare framework, specifically targeting the complex environment of Algiers. It highlights that while the infrastructure is improving, the demand for specialized eye care continues to outpace supply, placing immense pressure on every specialist in the region.</w:t>
      </w:r>
    </w:p>
    <w:bookmarkEnd w:id="21"/>
    <w:bookmarkStart w:id="22" w:name="the-demographic-context-of-algiers"/>
    <w:p>
      <w:pPr>
        <w:pStyle w:val="Heading2"/>
      </w:pPr>
      <w:r>
        <w:t xml:space="preserve">2. The Demographic Context of Algiers</w:t>
      </w:r>
    </w:p>
    <w:p>
      <w:pPr>
        <w:pStyle w:val="FirstParagraph"/>
      </w:pPr>
      <w:r>
        <w:t xml:space="preserve">To understand the workload and impact of an ophthalmologist in Algiers, one must first consider the demographic reality. Algiers is a megacity with a population exceeding two million people within its city proper, and over four million in its metropolitan area. This density creates a high volume of patients requiring attention for conditions ranging from refractive errors to complex retinal diseases.</w:t>
      </w:r>
    </w:p>
    <w:p>
      <w:pPr>
        <w:pStyle w:val="BodyText"/>
      </w:pPr>
      <w:r>
        <w:t xml:space="preserve">The aging population in Algeria is growing, leading to an increase in age-related eye conditions such as cataracts and glaucoma. Consequently, every ophthalmologist in Algiers deals with a patient demographic that includes a high proportion of elderly individuals requiring surgical interventions like phacoemulsification. The urban density means that while access to hospitals may be geographically closer than in rural areas, the wait times are often significantly longer due to the sheer volume of applicants.</w:t>
      </w:r>
    </w:p>
    <w:bookmarkEnd w:id="22"/>
    <w:bookmarkStart w:id="23" w:name="X4d9880e060f1f323fda0e91ce004a54bc5ab96f"/>
    <w:p>
      <w:pPr>
        <w:pStyle w:val="Heading2"/>
      </w:pPr>
      <w:r>
        <w:t xml:space="preserve">3. Healthcare Infrastructure and Specialist Availability</w:t>
      </w:r>
    </w:p>
    <w:p>
      <w:pPr>
        <w:pStyle w:val="FirstParagraph"/>
      </w:pPr>
      <w:r>
        <w:t xml:space="preserve">The distribution of ophthalmologists in Algiers is heavily skewed toward public institutions and large private clinics. The public hospital system, including major centers like the Hôpital d'Enfants Dr. El-Mehdi El-Hassani and the Hôpital des Spécialités Ophtalmologiques, serves as the primary safety net.</w:t>
      </w:r>
    </w:p>
    <w:p>
      <w:pPr>
        <w:pStyle w:val="BodyText"/>
      </w:pPr>
      <w:r>
        <w:rPr>
          <w:bCs/>
          <w:b/>
        </w:rPr>
        <w:t xml:space="preserve">The Role of Every Ophthalmologist in Public Sector:</w:t>
      </w:r>
      <w:r>
        <w:t xml:space="preserve"> </w:t>
      </w:r>
      <w:r>
        <w:t xml:space="preserve">In public hospitals across Algiers, an ophthalmologist often functions not just as a surgeon but also as a diagnostician and educator. Due to staffing shortages, these specialists frequently handle emergency cases involving trauma or acute infections alongside routine cataract surgeries. The lack of sufficient support staff forces many ophthalmologists to perform administrative tasks that would typically be handled by nurses in more resource-rich systems.</w:t>
      </w:r>
    </w:p>
    <w:p>
      <w:pPr>
        <w:pStyle w:val="BodyText"/>
      </w:pPr>
      <w:r>
        <w:rPr>
          <w:bCs/>
          <w:b/>
        </w:rPr>
        <w:t xml:space="preserve">The Private Sector Expansion:</w:t>
      </w:r>
      <w:r>
        <w:t xml:space="preserve"> </w:t>
      </w:r>
      <w:r>
        <w:t xml:space="preserve">In recent years, there has been a surge in private ophthalmology clinics throughout the communes of Algiers. For every ophthalmologist who chooses to practice privately, there is a corresponding reduction in pressure on public hospitals. However, this creates a dual-tier system where access to timely care often depends on economic status rather than medical urgency.</w:t>
      </w:r>
    </w:p>
    <w:bookmarkEnd w:id="23"/>
    <w:bookmarkStart w:id="24" w:name="educational-and-training-pipelines"/>
    <w:p>
      <w:pPr>
        <w:pStyle w:val="Heading2"/>
      </w:pPr>
      <w:r>
        <w:t xml:space="preserve">3. Educational and Training Pipelines</w:t>
      </w:r>
    </w:p>
    <w:p>
      <w:pPr>
        <w:pStyle w:val="FirstParagraph"/>
      </w:pPr>
      <w:r>
        <w:t xml:space="preserve">A critical aspect of sustaining the workforce is the training of new doctors. The University of Algiers and associated teaching hospitals are central to this process. Every ophthalmologist currently practicing in Algeria began their journey as a student in these institutions.</w:t>
      </w:r>
    </w:p>
    <w:p>
      <w:pPr>
        <w:pStyle w:val="BodyText"/>
      </w:pPr>
      <w:r>
        <w:t xml:space="preserve">The residency training program for ophthalmology is rigorous but faces challenges regarding practical exposure. With thousands of medical graduates, competition for spots in ophthalmology residencies is intense. Furthermore, the curriculum must evolve to include advanced microsurgical techniques and digital health technologies, ensuring that new generations of specialists are prepared for modern diagnostics. Continuous Medical Education (CME) is mandatory, and conferences hosted in Algiers often draw international experts to update local practitioners on the latest treatments for diabetic retinopathy and macular degeneration.</w:t>
      </w:r>
    </w:p>
    <w:bookmarkEnd w:id="24"/>
    <w:bookmarkStart w:id="25" w:name="X44f64af2b5959f20a16c0443ec0320538c56482"/>
    <w:p>
      <w:pPr>
        <w:pStyle w:val="Heading2"/>
      </w:pPr>
      <w:r>
        <w:t xml:space="preserve">4. Challenges Faced by Ophthalmologists in Algiers</w:t>
      </w:r>
    </w:p>
    <w:p>
      <w:pPr>
        <w:pStyle w:val="FirstParagraph"/>
      </w:pPr>
      <w:r>
        <w:rPr>
          <w:bCs/>
          <w:b/>
        </w:rPr>
        <w:t xml:space="preserve">Economic Constraints:</w:t>
      </w:r>
      <w:r>
        <w:t xml:space="preserve"> </w:t>
      </w:r>
      <w:r>
        <w:t xml:space="preserve">Despite improvements, budget allocations for healthcare can be volatile. An ophthalmologist in Algiers may face delays in the procurement of essential consumables such as intraocular lenses (IOLs), viscoelastic substances, and specialized medications. This necessitates resilience and adaptability from every specialist to maintain standards of care.</w:t>
      </w:r>
    </w:p>
    <w:p>
      <w:pPr>
        <w:pStyle w:val="BodyText"/>
      </w:pPr>
      <w:r>
        <w:rPr>
          <w:bCs/>
          <w:b/>
        </w:rPr>
        <w:t xml:space="preserve">Socio-Economic Disparities:</w:t>
      </w:r>
      <w:r>
        <w:t xml:space="preserve"> </w:t>
      </w:r>
      <w:r>
        <w:t xml:space="preserve">A significant portion of the population in Algiers lives in informal settlements or high-density housing without easy access to premium healthcare. For an ophthalmologist, this presents an ethical challenge: balancing the needs of insured patients with those who are underinsured or reliant on state subsidies. Vision loss can perpetuate cycles of poverty; thus, every ophthalmologist plays a role in breaking that cycle through preventive care and affordable surgeries.</w:t>
      </w:r>
    </w:p>
    <w:p>
      <w:pPr>
        <w:pStyle w:val="BodyText"/>
      </w:pPr>
      <w:r>
        <w:rPr>
          <w:bCs/>
          <w:b/>
        </w:rPr>
        <w:t xml:space="preserve">Technological Gaps:</w:t>
      </w:r>
      <w:r>
        <w:t xml:space="preserve"> </w:t>
      </w:r>
      <w:r>
        <w:t xml:space="preserve">While major centers in Algiers possess advanced diagnostic tools like Optical Coherence Tomography (OCT) and wide-field retinal cameras, smaller clinics may lack these resources. This technological disparity means that every ophthalmologist must be adept at diagnosing conditions with varying levels of equipment, often relying heavily on clinical examination skills.</w:t>
      </w:r>
    </w:p>
    <w:bookmarkEnd w:id="25"/>
    <w:bookmarkStart w:id="26" w:name="Xd04f85f73034dd0e18e27ea2797f1843d2a7861"/>
    <w:p>
      <w:pPr>
        <w:pStyle w:val="Heading2"/>
      </w:pPr>
      <w:r>
        <w:t xml:space="preserve">5. The Impact of Telemedicine and Digital Health</w:t>
      </w:r>
    </w:p>
    <w:p>
      <w:pPr>
        <w:pStyle w:val="FirstParagraph"/>
      </w:pPr>
      <w:r>
        <w:t xml:space="preserve">In response to the high patient-to-doctor ratio, telemedicine is emerging as a vital tool for ophthalmologists in Algiers. Remote consultations allow specialists to triage patients more effectively before they visit clinics, reducing overcrowding. Every ophthalmologist is increasingly encouraged to integrate digital records and remote monitoring into their practice, particularly for managing chronic conditions like diabetic retinopathy among the growing number of diabetic patients in the city.</w:t>
      </w:r>
    </w:p>
    <w:bookmarkEnd w:id="26"/>
    <w:bookmarkStart w:id="27" w:name="conclusion"/>
    <w:p>
      <w:pPr>
        <w:pStyle w:val="Heading2"/>
      </w:pPr>
      <w:r>
        <w:t xml:space="preserve">6. Conclusion</w:t>
      </w:r>
    </w:p>
    <w:p>
      <w:pPr>
        <w:pStyle w:val="FirstParagraph"/>
      </w:pPr>
      <w:r>
        <w:t xml:space="preserve">The profession of an ophthalmologist in Algeria, particularly within the bustling metropolis of Algiers, is one of immense challenge and profound impact. These specialists are not merely treating eye diseases; they are integral to the social fabric, enabling individuals to work, study, and live independently.</w:t>
      </w:r>
    </w:p>
    <w:p>
      <w:pPr>
        <w:pStyle w:val="BodyText"/>
      </w:pPr>
      <w:r>
        <w:t xml:space="preserve">As Algeria continues to develop its healthcare infrastructure, the role of every ophthalmologist in Algiers will become even more pivotal. Future strategies must focus on increasing the number of training spots for residency programs in Algiers hospitals, improving the supply chain for medical devices, and expanding insurance coverage to reduce out-of-pocket expenses for patients. Only through a holistic approach that supports every ophthalmologist with adequate resources and recognition can Algeria hope to meet its Vision 2030 health goals.</w:t>
      </w:r>
    </w:p>
    <w:p>
      <w:pPr>
        <w:pStyle w:val="BodyText"/>
      </w:pPr>
      <w:r>
        <w:t xml:space="preserve">In conclusion, the dedication of ophthalmologists in Algiers serves as a beacon of hope for vision restoration in one of Africa's most dynamic cities. Their work underscores the essential link between specialized medical expertise and public welfare in a developing nation.</w:t>
      </w:r>
    </w:p>
    <w:bookmarkEnd w:id="27"/>
    <w:bookmarkStart w:id="28" w:name="references-simulated"/>
    <w:p>
      <w:pPr>
        <w:pStyle w:val="Heading2"/>
      </w:pPr>
      <w:r>
        <w:t xml:space="preserve">7. References (Simulated)</w:t>
      </w:r>
    </w:p>
    <w:p>
      <w:pPr>
        <w:pStyle w:val="FirstParagraph"/>
      </w:pPr>
      <w:r>
        <w:rPr>
          <w:iCs/>
          <w:i/>
        </w:rPr>
        <w:t xml:space="preserve">Note: The following references are representative of the types of sources used in this analysis.</w:t>
      </w:r>
    </w:p>
    <w:p>
      <w:pPr>
        <w:numPr>
          <w:ilvl w:val="0"/>
          <w:numId w:val="1001"/>
        </w:numPr>
        <w:pStyle w:val="Compact"/>
      </w:pPr>
      <w:r>
        <w:t xml:space="preserve">Movement for the Control and Prevention of Blindness (MCPB) - Algeria Ministry of Health Reports.</w:t>
      </w:r>
    </w:p>
    <w:p>
      <w:pPr>
        <w:numPr>
          <w:ilvl w:val="0"/>
          <w:numId w:val="1001"/>
        </w:numPr>
        <w:pStyle w:val="Compact"/>
      </w:pPr>
      <w:r>
        <w:t xml:space="preserve">National Institute for Public Health Statistics (INS) - Demographic Data on Algiers Region.</w:t>
      </w:r>
    </w:p>
    <w:p>
      <w:pPr>
        <w:numPr>
          <w:ilvl w:val="0"/>
          <w:numId w:val="1001"/>
        </w:numPr>
        <w:pStyle w:val="Compact"/>
      </w:pPr>
      <w:r>
        <w:t xml:space="preserve">African Journal of Ophthalmology: Studies on Cataract Surgery Outcomes in North Africa.</w:t>
      </w:r>
    </w:p>
    <w:p>
      <w:pPr>
        <w:numPr>
          <w:ilvl w:val="0"/>
          <w:numId w:val="1001"/>
        </w:numPr>
        <w:pStyle w:val="Compact"/>
      </w:pPr>
      <w:r>
        <w:t xml:space="preserve">World Health Organization (WHO) - Algeria Country Cooperation Strategy regarding Non-Communicable Diseases and Eye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Evolution of Ophthalmologists in Algeria (Algiers)</dc:title>
  <dc:creator/>
  <cp:keywords/>
  <dcterms:created xsi:type="dcterms:W3CDTF">2026-07-29T11:26:31Z</dcterms:created>
  <dcterms:modified xsi:type="dcterms:W3CDTF">2026-07-29T11:26:31Z</dcterms:modified>
</cp:coreProperties>
</file>

<file path=docProps/custom.xml><?xml version="1.0" encoding="utf-8"?>
<Properties xmlns="http://schemas.openxmlformats.org/officeDocument/2006/custom-properties" xmlns:vt="http://schemas.openxmlformats.org/officeDocument/2006/docPropsVTypes"/>
</file>