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26" w:name="X33d58434e7cc09c5f889a5034a90c18bc4673e7"/>
    <w:p>
      <w:pPr>
        <w:pStyle w:val="Heading1"/>
      </w:pPr>
      <w:r>
        <w:t xml:space="preserve">The Role and Impact of Ophthalmologists in Brussels, Belgium</w:t>
      </w:r>
    </w:p>
    <w:p>
      <w:pPr>
        <w:pStyle w:val="FirstParagraph"/>
      </w:pPr>
      <w:r>
        <w:br/>
      </w:r>
    </w:p>
    <w:bookmarkStart w:id="25" w:name="i.-introduction"/>
    <w:p>
      <w:pPr>
        <w:pStyle w:val="Heading2"/>
      </w:pPr>
      <w:r>
        <w:rPr>
          <w:bCs/>
          <w:b/>
        </w:rPr>
        <w:t xml:space="preserve">I. Introduction</w:t>
      </w:r>
    </w:p>
    <w:p>
      <w:pPr>
        <w:pStyle w:val="FirstParagraph"/>
      </w:pPr>
      <w:r>
        <w:br/>
      </w:r>
      <w:r>
        <w:t xml:space="preserve">Ophthalmology is a specialized branch of medicine focused on the diagnosis, treatment, and management of eye diseases and conditions. In Brussels,</w:t>
      </w:r>
      <w:r>
        <w:t xml:space="preserve"> </w:t>
      </w:r>
      <w:r>
        <w:rPr>
          <w:bCs/>
          <w:b/>
        </w:rPr>
        <w:t xml:space="preserve">Belgium</w:t>
      </w:r>
      <w:r>
        <w:t xml:space="preserve">, an area known for its multicultural diversity and status as a hub for international institutions, access to quality healthcare services is of paramount importance.</w:t>
      </w:r>
      <w:r>
        <w:br/>
      </w:r>
      <w:r>
        <w:br/>
      </w:r>
      <w:r>
        <w:br/>
      </w:r>
      <w:r>
        <w:t xml:space="preserve">Ophthalmologists play a pivotal role in ensuring that the visual health needs of this diverse population are met. This research paper aims to explore the contributions,</w:t>
      </w:r>
      <w:r>
        <w:t xml:space="preserve"> </w:t>
      </w:r>
      <w:r>
        <w:rPr>
          <w:bCs/>
          <w:b/>
        </w:rPr>
        <w:t xml:space="preserve">challenges</w:t>
      </w:r>
      <w:r>
        <w:t xml:space="preserve">, and advancements in ophthalmic care within Brussels, emphasizing its significance for patients across all age groups.</w:t>
      </w:r>
    </w:p>
    <w:p>
      <w:pPr>
        <w:pStyle w:val="BodyText"/>
      </w:pPr>
      <w:r>
        <w:t xml:space="preserve">II. The Scope of Ophthalmology</w:t>
      </w:r>
    </w:p>
    <w:p>
      <w:pPr>
        <w:pStyle w:val="BodyText"/>
      </w:pPr>
      <w:r>
        <w:t xml:space="preserve">Ophthalmologists are medical doctors who specialize in eye care, providing both surgical and non-surgical treatments for a wide range of conditions affecting the eyes. These include cataracts, glaucoma, macular degeneration, diabetic retinopathy,</w:t>
      </w:r>
      <w:r>
        <w:t xml:space="preserve"> </w:t>
      </w:r>
      <w:r>
        <w:rPr>
          <w:bCs/>
          <w:b/>
        </w:rPr>
        <w:t xml:space="preserve">refractive errors</w:t>
      </w:r>
      <w:r>
        <w:t xml:space="preserve">, and more.</w:t>
      </w:r>
      <w:r>
        <w:br/>
      </w:r>
      <w:r>
        <w:br/>
      </w:r>
      <w:r>
        <w:t xml:space="preserve">In</w:t>
      </w:r>
      <w:r>
        <w:t xml:space="preserve"> </w:t>
      </w:r>
      <w:r>
        <w:rPr>
          <w:bCs/>
          <w:b/>
        </w:rPr>
        <w:t xml:space="preserve">Belgium</w:t>
      </w:r>
      <w:r>
        <w:t xml:space="preserve">, ophthalmologists must undergo rigorous training through medical school followed by specialized residency programs accredited by the Belgian College of Ophthalmology. This ensures that they are well-equipped to handle complex cases while adhering to high ethical and professional standards.</w:t>
      </w:r>
      <w:r>
        <w:br/>
      </w:r>
      <w:r>
        <w:br/>
      </w:r>
    </w:p>
    <w:p>
      <w:pPr>
        <w:pStyle w:val="BodyText"/>
      </w:pPr>
      <w:r>
        <w:t xml:space="preserve">III. The Importance of Ophthalmological Care in Brussels</w:t>
      </w:r>
    </w:p>
    <w:p>
      <w:pPr>
        <w:pStyle w:val="BodyText"/>
      </w:pPr>
      <w:r>
        <w:t xml:space="preserve">Brussels serves as the de facto capital of</w:t>
      </w:r>
      <w:r>
        <w:t xml:space="preserve"> </w:t>
      </w:r>
      <w:r>
        <w:rPr>
          <w:bCs/>
          <w:b/>
        </w:rPr>
        <w:t xml:space="preserve">Belgium</w:t>
      </w:r>
      <w:r>
        <w:t xml:space="preserve">, hosting numerous international organizations such as the European Union institutions, NATO headquarters, and various diplomatic missions. Consequently, it attracts residents from around the world with varying cultural backgrounds and healthcare requirements.</w:t>
      </w:r>
      <w:r>
        <w:br/>
      </w:r>
      <w:r>
        <w:br/>
      </w:r>
    </w:p>
    <w:bookmarkStart w:id="20" w:name="a.-accessibility-to-eye-care-services"/>
    <w:p>
      <w:pPr>
        <w:pStyle w:val="Heading3"/>
      </w:pPr>
      <w:hyperlink w:anchor="Xa39a3ee5e6b4b0d3255bfef95601890afd80709">
        <w:r>
          <w:rPr>
            <w:rStyle w:val="Hyperlink"/>
          </w:rPr>
          <w:t xml:space="preserve">A. Accessibility to Eye Care Services</w:t>
        </w:r>
      </w:hyperlink>
    </w:p>
    <w:p>
      <w:pPr>
        <w:pStyle w:val="FirstParagraph"/>
      </w:pPr>
      <w:r>
        <w:br/>
      </w:r>
      <w:r>
        <w:t xml:space="preserve">One of the primary challenges faced by Brussels is ensuring equitable access to ophthalmic services for all residents. With a multicultural population, language barriers can pose significant hurdles when communicating between patients and healthcare providers.</w:t>
      </w:r>
      <w:r>
        <w:br/>
      </w:r>
      <w:r>
        <w:br/>
      </w:r>
      <w:r>
        <w:t xml:space="preserve">To address this issue, many hospitals and clinics in Brussels employ multilingual staff or offer translation services to facilitate effective communication between</w:t>
      </w:r>
      <w:r>
        <w:t xml:space="preserve"> </w:t>
      </w:r>
      <w:r>
        <w:rPr>
          <w:bCs/>
          <w:b/>
        </w:rPr>
        <w:t xml:space="preserve">ophthalmologists</w:t>
      </w:r>
      <w:r>
        <w:t xml:space="preserve"> </w:t>
      </w:r>
      <w:r>
        <w:t xml:space="preserve">and their diverse patient base.</w:t>
      </w:r>
      <w:r>
        <w:br/>
      </w:r>
      <w:r>
        <w:br/>
      </w:r>
    </w:p>
    <w:bookmarkEnd w:id="20"/>
    <w:bookmarkStart w:id="21" w:name="X4e38902832b5f838cb33138da5730e64d19a6f0"/>
    <w:p>
      <w:pPr>
        <w:pStyle w:val="Heading3"/>
      </w:pPr>
      <w:hyperlink w:anchor="Xa39a3ee5e6b4b0d3255bfef95601890afd80709">
        <w:r>
          <w:rPr>
            <w:rStyle w:val="Hyperlink"/>
          </w:rPr>
          <w:t xml:space="preserve">B. Integration of Technology in Ophthalmology</w:t>
        </w:r>
      </w:hyperlink>
    </w:p>
    <w:p>
      <w:pPr>
        <w:pStyle w:val="FirstParagraph"/>
      </w:pPr>
      <w:r>
        <w:br/>
      </w:r>
      <w:r>
        <w:t xml:space="preserve">Advancements in technology have revolutionized the field of ophthalmology, enabling early detection and more precise treatment options for eye diseases. In Brussels, leading hospitals like St-Luc University Hospital and Erasmus Hospital integrate state-of-the-art equipment such as OCT (Optical Coherence Tomography) machines,</w:t>
      </w:r>
      <w:r>
        <w:t xml:space="preserve"> </w:t>
      </w:r>
      <w:r>
        <w:rPr>
          <w:bCs/>
          <w:b/>
        </w:rPr>
        <w:t xml:space="preserve">LASIK</w:t>
      </w:r>
      <w:r>
        <w:t xml:space="preserve"> </w:t>
      </w:r>
      <w:r>
        <w:t xml:space="preserve">systems, and advanced surgical tools.</w:t>
      </w:r>
      <w:r>
        <w:br/>
      </w:r>
      <w:r>
        <w:br/>
      </w:r>
      <w:r>
        <w:t xml:space="preserve">These technologies not only enhance diagnostic accuracy but also improve outcomes for patients undergoing procedures such as cataract surgery or retinal repairs.</w:t>
      </w:r>
      <w:r>
        <w:br/>
      </w:r>
      <w:r>
        <w:br/>
      </w:r>
    </w:p>
    <w:bookmarkEnd w:id="21"/>
    <w:bookmarkStart w:id="22" w:name="c.-chronic-eye-disease-management"/>
    <w:p>
      <w:pPr>
        <w:pStyle w:val="Heading3"/>
      </w:pPr>
      <w:hyperlink w:anchor="Xa39a3ee5e6b4b0d3255bfef95601890afd80709">
        <w:r>
          <w:rPr>
            <w:rStyle w:val="Hyperlink"/>
          </w:rPr>
          <w:t xml:space="preserve">C. Chronic Eye Disease Management</w:t>
        </w:r>
      </w:hyperlink>
    </w:p>
    <w:p>
      <w:pPr>
        <w:pStyle w:val="FirstParagraph"/>
      </w:pPr>
      <w:r>
        <w:br/>
      </w:r>
      <w:r>
        <w:t xml:space="preserve">Chronic conditions like diabetes mellitus contribute significantly to vision loss globally, including in</w:t>
      </w:r>
      <w:r>
        <w:t xml:space="preserve"> </w:t>
      </w:r>
      <w:r>
        <w:rPr>
          <w:bCs/>
          <w:b/>
        </w:rPr>
        <w:t xml:space="preserve">Brussels</w:t>
      </w:r>
      <w:r>
        <w:t xml:space="preserve">. Diabetic retinopathy remains one of the leading causes of blindness among working-age adults.</w:t>
      </w:r>
      <w:r>
        <w:br/>
      </w:r>
      <w:r>
        <w:br/>
      </w:r>
      <w:r>
        <w:t xml:space="preserve">Ophthalmologists in Brussels collaborate closely with endocrinologists and primary care physicians to manage these chronic illnesses comprehensively. Regular screenings, lifestyle modifications, and timely interventions help mitigate risks associated with diabetic eye disease.</w:t>
      </w:r>
      <w:r>
        <w:br/>
      </w:r>
      <w:r>
        <w:br/>
      </w:r>
    </w:p>
    <w:p>
      <w:pPr>
        <w:pStyle w:val="BodyText"/>
      </w:pPr>
      <w:r>
        <w:t xml:space="preserve">IV. Challenges Faced by Ophthalmologists in Brussels</w:t>
      </w:r>
    </w:p>
    <w:p>
      <w:pPr>
        <w:pStyle w:val="BodyText"/>
      </w:pPr>
      <w:r>
        <w:t xml:space="preserve">Despite the progress made in providing comprehensive eye care,</w:t>
      </w:r>
      <w:r>
        <w:t xml:space="preserve"> </w:t>
      </w:r>
      <w:r>
        <w:rPr>
          <w:bCs/>
          <w:b/>
        </w:rPr>
        <w:t xml:space="preserve">ophthalmologists in Brussels encounter several challenges:</w:t>
      </w:r>
      <w:r>
        <w:br/>
      </w:r>
      <w:r>
        <w:br/>
      </w:r>
    </w:p>
    <w:bookmarkEnd w:id="22"/>
    <w:bookmarkStart w:id="23" w:name="a.-workforce-shortages"/>
    <w:p>
      <w:pPr>
        <w:pStyle w:val="Heading3"/>
      </w:pPr>
      <w:hyperlink w:anchor="Xa39a3ee5e6b4b0d3255bfef95601890afd80709">
        <w:r>
          <w:rPr>
            <w:rStyle w:val="Hyperlink"/>
          </w:rPr>
          <w:t xml:space="preserve">A. Workforce Shortages</w:t>
        </w:r>
      </w:hyperlink>
    </w:p>
    <w:p>
      <w:pPr>
        <w:pStyle w:val="FirstParagraph"/>
      </w:pPr>
      <w:r>
        <w:br/>
      </w:r>
      <w:r>
        <w:t xml:space="preserve">Like many European countries,</w:t>
      </w:r>
      <w:r>
        <w:t xml:space="preserve"> </w:t>
      </w:r>
      <w:r>
        <w:rPr>
          <w:bCs/>
          <w:b/>
        </w:rPr>
        <w:t xml:space="preserve">Belgium faces a shortage of qualified medical professionals</w:t>
      </w:r>
      <w:r>
        <w:t xml:space="preserve">, particularly in specialized fields such as ophthalmology. This shortage can lead to longer waiting times for appointments and surgeries.</w:t>
      </w:r>
      <w:r>
        <w:br/>
      </w:r>
      <w:r>
        <w:br/>
      </w:r>
      <w:r>
        <w:t xml:space="preserve">Efforts are underway to recruit additional talent from abroad while simultaneously investing in local education initiatives to train future generations of Belgian</w:t>
      </w:r>
      <w:r>
        <w:t xml:space="preserve"> </w:t>
      </w:r>
      <w:r>
        <w:rPr>
          <w:bCs/>
          <w:b/>
        </w:rPr>
        <w:t xml:space="preserve">ophthalmologists.</w:t>
      </w:r>
      <w:r>
        <w:br/>
      </w:r>
      <w:r>
        <w:br/>
      </w:r>
    </w:p>
    <w:bookmarkEnd w:id="23"/>
    <w:bookmarkStart w:id="24" w:name="b.-financial-constraints"/>
    <w:p>
      <w:pPr>
        <w:pStyle w:val="Heading3"/>
      </w:pPr>
      <w:hyperlink w:anchor="Xa39a3ee5e6b4b0d3255bfef95601890afd80709">
        <w:r>
          <w:rPr>
            <w:rStyle w:val="Hyperlink"/>
          </w:rPr>
          <w:t xml:space="preserve">B. Financial Constraints</w:t>
        </w:r>
      </w:hyperlink>
    </w:p>
    <w:p>
      <w:pPr>
        <w:pStyle w:val="FirstParagraph"/>
      </w:pPr>
      <w:r>
        <w:br/>
      </w:r>
      <w:r>
        <w:t xml:space="preserve">Healthcare costs remain a pressing concern in Brussels, especially given the economic disparities present within certain communities. While some treatments may be covered under national insurance schemes, others—such as cosmetic eye surgeries or premium intraocular lenses—are often out-of-pocket expenses for patients.</w:t>
      </w:r>
      <w:r>
        <w:br/>
      </w:r>
      <w:r>
        <w:br/>
      </w:r>
    </w:p>
    <w:p>
      <w:pPr>
        <w:pStyle w:val="BodyText"/>
      </w:pPr>
      <w:r>
        <w:t xml:space="preserve">V. Conclusion</w:t>
      </w:r>
    </w:p>
    <w:p>
      <w:pPr>
        <w:pStyle w:val="BodyText"/>
      </w:pPr>
      <w:r>
        <w:t xml:space="preserve">Ophthalmology plays an indispensable role in maintaining public health in Brussels,</w:t>
      </w:r>
    </w:p>
    <w:p>
      <w:pPr>
        <w:pStyle w:val="BodyText"/>
      </w:pPr>
      <w:r>
        <w:t xml:space="preserve">Belgium. By addressing visual impairments promptly and effectively,</w:t>
      </w:r>
    </w:p>
    <w:p>
      <w:pPr>
        <w:pStyle w:val="BodyText"/>
      </w:pPr>
      <w:r>
        <w:t xml:space="preserve">ophthalmologists contribute to improved quality of life for individuals living in this vibrant city.</w:t>
      </w:r>
      <w:r>
        <w:br/>
      </w:r>
      <w:r>
        <w:br/>
      </w:r>
      <w:r>
        <w:t xml:space="preserve">However, sustained investment in healthcare infrastructure,</w:t>
      </w:r>
      <w:r>
        <w:t xml:space="preserve"> </w:t>
      </w:r>
      <w:hyperlink w:anchor="Xa39a3ee5e6b4b0d3255bfef95601890afd80709">
        <w:r>
          <w:rPr>
            <w:rStyle w:val="Hyperlink"/>
          </w:rPr>
          <w:t xml:space="preserve">workforce development,</w:t>
        </w:r>
      </w:hyperlink>
      <w:r>
        <w:t xml:space="preserve">, and technological innovation is essential to overcome existing challenges. As Brussels continues its growth trajectory as a global center for diplomacy and commerce, prioritizing eye care will ensure that all residents benefit from world-class medical expertise tailored to their unique needs.</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Brussels, Belgium</dc:title>
  <dc:creator/>
  <dc:language>en</dc:language>
  <cp:keywords/>
  <dcterms:created xsi:type="dcterms:W3CDTF">2026-07-29T04:12:35Z</dcterms:created>
  <dcterms:modified xsi:type="dcterms:W3CDTF">2026-07-29T04:12:35Z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