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Ophthalmologists</w:t>
      </w:r>
      <w:r>
        <w:t xml:space="preserve"> </w:t>
      </w:r>
      <w:r>
        <w:t xml:space="preserve">in</w:t>
      </w:r>
      <w:r>
        <w:t xml:space="preserve"> </w:t>
      </w:r>
      <w:r>
        <w:t xml:space="preserve">Egypt:</w:t>
      </w:r>
      <w:r>
        <w:t xml:space="preserve"> </w:t>
      </w:r>
      <w:r>
        <w:t xml:space="preserve">A</w:t>
      </w:r>
      <w:r>
        <w:t xml:space="preserve"> </w:t>
      </w:r>
      <w:r>
        <w:t xml:space="preserve">Focus</w:t>
      </w:r>
      <w:r>
        <w:t xml:space="preserve"> </w:t>
      </w:r>
      <w:r>
        <w:t xml:space="preserve">on</w:t>
      </w:r>
      <w:r>
        <w:t xml:space="preserve"> </w:t>
      </w:r>
      <w:r>
        <w:t xml:space="preserve">Alexandria</w:t>
      </w:r>
    </w:p>
    <w:bookmarkStart w:id="31" w:name="X63bf91299d4ddd86bad19637889218990e86dc1"/>
    <w:p>
      <w:pPr>
        <w:pStyle w:val="Heading1"/>
      </w:pPr>
      <w:r>
        <w:t xml:space="preserve">Ophthalmology in the Mediterranean Context:</w:t>
      </w:r>
      <w:r>
        <w:br/>
      </w:r>
      <w:r>
        <w:t xml:space="preserve">An Analysis of Eye Care Services in Egypt Alexandria</w:t>
      </w:r>
    </w:p>
    <w:p>
      <w:pPr>
        <w:pStyle w:val="FirstParagraph"/>
      </w:pPr>
      <w:r>
        <w:rPr>
          <w:iCs/>
          <w:i/>
          <w:bCs/>
          <w:b/>
        </w:rPr>
        <w:t xml:space="preserve">Abstract:</w:t>
      </w:r>
      <w:r>
        <w:br/>
      </w:r>
      <w:r>
        <w:t xml:space="preserve">This research paper explores the critical role of the Ophthalmologist within the healthcare infrastructure of Egypt, with a specific geographical focus on Alexandria. As one of Egypt's most populous cities and its second-largest economic hub, Alexandria faces unique ophthalmic challenges ranging from high prevalence rates of diabetic retinopathy to infectious diseases. This document analyzes the current state of eye care provision, the qualifications required for an Ophthalmologist in this region, and the socio-economic factors influencing visual health outcomes in Egypt Alexandria.</w:t>
      </w:r>
    </w:p>
    <w:bookmarkStart w:id="20" w:name="introduction"/>
    <w:p>
      <w:pPr>
        <w:pStyle w:val="Heading2"/>
      </w:pPr>
      <w:r>
        <w:t xml:space="preserve">1. Introduction</w:t>
      </w:r>
    </w:p>
    <w:p>
      <w:pPr>
        <w:pStyle w:val="FirstParagraph"/>
      </w:pPr>
      <w:r>
        <w:t xml:space="preserve">Vision is a fundamental sense that dictates quality of life, economic productivity, and educational achievement. In the context of public health in developing nations, eye care remains a vital yet often under-resourced sector. Egypt has been making strides in modernizing its healthcare system; however, disparities remain between urban centers and rural areas. Within this national framework,</w:t>
      </w:r>
      <w:r>
        <w:t xml:space="preserve"> </w:t>
      </w:r>
      <w:r>
        <w:rPr>
          <w:bCs/>
          <w:b/>
        </w:rPr>
        <w:t xml:space="preserve">Egypt Alexandria</w:t>
      </w:r>
      <w:r>
        <w:t xml:space="preserve"> </w:t>
      </w:r>
      <w:r>
        <w:t xml:space="preserve">stands out as a distinct medical landscape. As a coastal metropolis with a rich history and dense population, the city presents specific epidemiological patterns that necessitate specialized medical attention.</w:t>
      </w:r>
    </w:p>
    <w:p>
      <w:pPr>
        <w:pStyle w:val="BodyText"/>
      </w:pPr>
      <w:r>
        <w:t xml:space="preserve">The primary provider of specialist eye care is the</w:t>
      </w:r>
      <w:r>
        <w:t xml:space="preserve"> </w:t>
      </w:r>
      <w:r>
        <w:rPr>
          <w:bCs/>
          <w:b/>
        </w:rPr>
        <w:t xml:space="preserve">Ophthalmologist</w:t>
      </w:r>
      <w:r>
        <w:t xml:space="preserve">. Unlike optometrists who focus on vision correction and refractive errors, an Ophthalmologist is a medical doctor specializing in both surgical and non-surgical treatment of eye diseases. In</w:t>
      </w:r>
      <w:r>
        <w:t xml:space="preserve"> </w:t>
      </w:r>
      <w:r>
        <w:rPr>
          <w:bCs/>
          <w:b/>
        </w:rPr>
        <w:t xml:space="preserve">Egypt Alexandria</w:t>
      </w:r>
      <w:r>
        <w:t xml:space="preserve">, the demand for these specialists has grown exponentially due to aging demographics, increased prevalence of lifestyle-related diseases such as diabetes, and rising awareness of preventable blindness.</w:t>
      </w:r>
    </w:p>
    <w:bookmarkEnd w:id="20"/>
    <w:bookmarkStart w:id="21" w:name="Xbef8b88419f4dc042419fa4c5db7bda759c4972"/>
    <w:p>
      <w:pPr>
        <w:pStyle w:val="Heading2"/>
      </w:pPr>
      <w:r>
        <w:t xml:space="preserve">2. The Professional Profile of an Ophthalmologist in Egypt Alexandria</w:t>
      </w:r>
    </w:p>
    <w:p>
      <w:pPr>
        <w:pStyle w:val="FirstParagraph"/>
      </w:pPr>
      <w:r>
        <w:t xml:space="preserve">To understand the healthcare dynamics in this region, one must first define the rigorous path to becoming a qualified Ophthalmologist in Egypt. The journey typically begins with a six-year medical school program at universities such as the University of Alexandria or Cairo University. Following graduation, candidates must undergo a national licensing exam administered by the Egyptian Medical Syndicate.</w:t>
      </w:r>
    </w:p>
    <w:p>
      <w:pPr>
        <w:pStyle w:val="BodyText"/>
      </w:pPr>
      <w:r>
        <w:t xml:space="preserve">For those aspiring to specialize, further training is required through residency programs in ophthalmology, which usually last three to four years. In</w:t>
      </w:r>
      <w:r>
        <w:t xml:space="preserve"> </w:t>
      </w:r>
      <w:r>
        <w:rPr>
          <w:bCs/>
          <w:b/>
        </w:rPr>
        <w:t xml:space="preserve">Egypt Alexandria</w:t>
      </w:r>
      <w:r>
        <w:t xml:space="preserve">, the Faculty of Medicine at the University of Alexandria is a prestigious institution that produces many of the region's leading specialists. A certified Ophthalmologist in this city must possess not only technical proficiency but also cultural competency, as they serve a diverse patient base ranging from local residents to international tourists and expatriates.</w:t>
      </w:r>
    </w:p>
    <w:bookmarkEnd w:id="21"/>
    <w:bookmarkStart w:id="25" w:name="Xc7898fea27316e506f0144d4acffe52d46c6da2"/>
    <w:p>
      <w:pPr>
        <w:pStyle w:val="Heading2"/>
      </w:pPr>
      <w:r>
        <w:t xml:space="preserve">3. Epidemiological Landscape and Disease Burden</w:t>
      </w:r>
    </w:p>
    <w:p>
      <w:pPr>
        <w:pStyle w:val="FirstParagraph"/>
      </w:pPr>
      <w:r>
        <w:t xml:space="preserve">The practice of an Ophthalmologist in</w:t>
      </w:r>
      <w:r>
        <w:t xml:space="preserve"> </w:t>
      </w:r>
      <w:r>
        <w:rPr>
          <w:bCs/>
          <w:b/>
        </w:rPr>
        <w:t xml:space="preserve">Egypt Alexandria</w:t>
      </w:r>
      <w:r>
        <w:t xml:space="preserve"> </w:t>
      </w:r>
      <w:r>
        <w:t xml:space="preserve">is heavily influenced by the local disease burden. Several key conditions dominate clinical encounters:</w:t>
      </w:r>
    </w:p>
    <w:bookmarkStart w:id="22" w:name="diabetic-retinopathy-and-glaucoma"/>
    <w:p>
      <w:pPr>
        <w:pStyle w:val="Heading3"/>
      </w:pPr>
      <w:r>
        <w:t xml:space="preserve">3.1 Diabetic Retinopathy and Glaucoma</w:t>
      </w:r>
    </w:p>
    <w:p>
      <w:pPr>
        <w:pStyle w:val="FirstParagraph"/>
      </w:pPr>
      <w:r>
        <w:t xml:space="preserve">Egypt has one of the highest prevalences of Type 2 Diabetes in the world. Consequently, diabetic retinopathy is a leading cause of preventable blindness in working-age adults. In Alexandria, where healthcare access is relatively better than in rural Upper Egypt, late-stage diagnoses are still common due to economic barriers or lack of health literacy. The Ophthalmologist plays a crucial role here not only in performing vitrectomies and laser surgeries but also in coordinating care with endocrinologists to manage underlying systemic conditions.</w:t>
      </w:r>
    </w:p>
    <w:bookmarkEnd w:id="22"/>
    <w:bookmarkStart w:id="23" w:name="cataracts"/>
    <w:p>
      <w:pPr>
        <w:pStyle w:val="Heading3"/>
      </w:pPr>
      <w:r>
        <w:t xml:space="preserve">3.2 Cataracts</w:t>
      </w:r>
    </w:p>
    <w:p>
      <w:pPr>
        <w:pStyle w:val="FirstParagraph"/>
      </w:pPr>
      <w:r>
        <w:t xml:space="preserve">Cataracts remain the primary cause of visual impairment globally and in Egypt. While cataract surgery is highly successful, the sheer volume of cases places immense pressure on public hospitals in Alexandria. Public institutions like Al-Komoum Hospital or Alexandria Main University Hospital see hundreds of patients daily requiring phacoemulsification procedures.</w:t>
      </w:r>
    </w:p>
    <w:bookmarkEnd w:id="23"/>
    <w:bookmarkStart w:id="24" w:name="environmental-and-infectious-factors"/>
    <w:p>
      <w:pPr>
        <w:pStyle w:val="Heading3"/>
      </w:pPr>
      <w:r>
        <w:t xml:space="preserve">3.3 Environmental and Infectious Factors</w:t>
      </w:r>
    </w:p>
    <w:p>
      <w:pPr>
        <w:pStyle w:val="FirstParagraph"/>
      </w:pPr>
      <w:r>
        <w:t xml:space="preserve">Alexandria’s coastal climate, characterized by high humidity and sun exposure, contributes to specific ocular surface diseases such as pterygium and photokeratitis. Furthermore, while trachoma has been significantly reduced in Egypt since the 1980s due to national eradication campaigns, sporadic cases still appear in marginalized communities within the greater Alexandria metropolitan area. The Ophthalmologist must be adept at managing both degenerative conditions linked to aging and infectious conditions linked to environmental factors.</w:t>
      </w:r>
    </w:p>
    <w:bookmarkEnd w:id="24"/>
    <w:bookmarkEnd w:id="25"/>
    <w:bookmarkStart w:id="26" w:name="X8e8da850d004662ebf78c9cf3f3f6f74baa90ab"/>
    <w:p>
      <w:pPr>
        <w:pStyle w:val="Heading2"/>
      </w:pPr>
      <w:r>
        <w:t xml:space="preserve">4. Challenges Facing Eye Care in Egypt Alexandria</w:t>
      </w:r>
    </w:p>
    <w:p>
      <w:pPr>
        <w:pStyle w:val="FirstParagraph"/>
      </w:pPr>
      <w:r>
        <w:t xml:space="preserve">Despite advancements, significant challenges persist for the medical community serving this region:</w:t>
      </w:r>
    </w:p>
    <w:p>
      <w:pPr>
        <w:numPr>
          <w:ilvl w:val="0"/>
          <w:numId w:val="1001"/>
        </w:numPr>
        <w:pStyle w:val="Compact"/>
      </w:pPr>
      <w:r>
        <w:rPr>
          <w:bCs/>
          <w:b/>
        </w:rPr>
        <w:t xml:space="preserve">Funding Disparities:</w:t>
      </w:r>
      <w:r>
        <w:t xml:space="preserve"> There is a stark contrast between the state-of-the-art private clinics located in neighborhoods like Montaza and Smouha, and the overburdened public health facilities. An Ophthalmologist working in the public sector often faces equipment shortages, forcing them to rely on clinical examination skills that might otherwise be supported by advanced diagnostic technology.</w:t>
      </w:r>
    </w:p>
    <w:p>
      <w:pPr>
        <w:numPr>
          <w:ilvl w:val="0"/>
          <w:numId w:val="1001"/>
        </w:numPr>
        <w:pStyle w:val="Compact"/>
      </w:pPr>
      <w:r>
        <w:rPr>
          <w:bCs/>
          <w:b/>
        </w:rPr>
        <w:t xml:space="preserve">Geographic Distribution:</w:t>
      </w:r>
      <w:r>
        <w:t xml:space="preserve"> Specialists tend to cluster in central Alexandria. Residents of peripheral areas or slums may travel long distances to access specialized care, delaying treatment for acute conditions like retinal detachment or acute angle-closure glaucoma.</w:t>
      </w:r>
    </w:p>
    <w:p>
      <w:pPr>
        <w:numPr>
          <w:ilvl w:val="0"/>
          <w:numId w:val="1001"/>
        </w:numPr>
        <w:pStyle w:val="Compact"/>
      </w:pPr>
      <w:r>
        <w:rPr>
          <w:bCs/>
          <w:b/>
        </w:rPr>
        <w:t xml:space="preserve">Economic Barriers:</w:t>
      </w:r>
      <w:r>
        <w:t xml:space="preserve"> For low-income families, out-of-pocket expenses for intraocular lenses (IOLs) and post-operative medication can be prohibitive. Non-governmental organizations (NGOs) often play a supplementary role in bridging this gap through free eye camps.</w:t>
      </w:r>
    </w:p>
    <w:bookmarkEnd w:id="26"/>
    <w:bookmarkStart w:id="27" w:name="X9278e8a206aa626735fe5d0ec02c7952b9bc3b5"/>
    <w:p>
      <w:pPr>
        <w:pStyle w:val="Heading2"/>
      </w:pPr>
      <w:r>
        <w:t xml:space="preserve">5. The Socio-Economic Impact of Visual Health</w:t>
      </w:r>
    </w:p>
    <w:p>
      <w:pPr>
        <w:pStyle w:val="FirstParagraph"/>
      </w:pPr>
      <w:r>
        <w:t xml:space="preserve">The work of the Ophthalmologist extends beyond the operating room; it is an economic imperative. Vision impairment in Alexandria imposes a heavy burden on families and the state. Children with uncorrected refractive errors perform poorly in school, perpetuating cycles of poverty. Adults lose productivity due to blindness or low vision.</w:t>
      </w:r>
    </w:p>
    <w:p>
      <w:pPr>
        <w:pStyle w:val="BodyText"/>
      </w:pPr>
      <w:r>
        <w:t xml:space="preserve">In recent years, there has been a push toward preventive ophthalmology in</w:t>
      </w:r>
      <w:r>
        <w:t xml:space="preserve"> </w:t>
      </w:r>
      <w:r>
        <w:rPr>
          <w:bCs/>
          <w:b/>
        </w:rPr>
        <w:t xml:space="preserve">Egypt Alexandria</w:t>
      </w:r>
      <w:r>
        <w:t xml:space="preserve">. Schools have begun implementing routine vision screenings. Primary care physicians are being trained to refer high-risk patients earlier to an Ophthalmologist. These initiatives aim to reduce the long-term costs associated with treating advanced eye diseases.</w:t>
      </w:r>
    </w:p>
    <w:bookmarkEnd w:id="27"/>
    <w:bookmarkStart w:id="28" w:name="Xb2675c96988a7369896c625bee110c5c4f1f584"/>
    <w:p>
      <w:pPr>
        <w:pStyle w:val="Heading2"/>
      </w:pPr>
      <w:r>
        <w:t xml:space="preserve">6. Technological Advancements and Future Directions</w:t>
      </w:r>
    </w:p>
    <w:p>
      <w:pPr>
        <w:pStyle w:val="FirstParagraph"/>
      </w:pPr>
      <w:r>
        <w:t xml:space="preserve">The landscape of ophthalmology in Egypt is rapidly evolving with technology. In Alexandria, private hospitals and specialized centers are adopting Artificial Intelligence (AI) for early detection of diabetic retinopathy and glaucoma. Telemedicine has also emerged as a tool, allowing rural doctors in the surrounding Beheira governorate to consult with an Ophthalmologist in Alexandria via digital platforms.</w:t>
      </w:r>
    </w:p>
    <w:p>
      <w:pPr>
        <w:pStyle w:val="BodyText"/>
      </w:pPr>
      <w:r>
        <w:t xml:space="preserve">Furthermore, laser vision correction surgeries (such as LASIK and PRK) have seen a surge in popularity among the younger demographic in Alexandria. This reflects both increased disposable income and a growing desire for cosmetic improvement, highlighting the dual nature of modern ophthalmic practice: treating disease while also enhancing quality of life.</w:t>
      </w:r>
    </w:p>
    <w:bookmarkEnd w:id="28"/>
    <w:bookmarkStart w:id="29" w:name="conclusion"/>
    <w:p>
      <w:pPr>
        <w:pStyle w:val="Heading2"/>
      </w:pPr>
      <w:r>
        <w:t xml:space="preserve">7. Conclusion</w:t>
      </w:r>
    </w:p>
    <w:p>
      <w:pPr>
        <w:pStyle w:val="FirstParagraph"/>
      </w:pPr>
      <w:r>
        <w:t xml:space="preserve">In conclusion, the Ophthalmologist serves as a cornerstone of healthcare in Egypt Alexandria. The role is multifaceted, requiring expertise in microsurgery, chronic disease management, and preventive care. While the city boasts strong academic institutions like the University of Alexandria that drive medical research and education, challenges regarding equitable access and resource distribution remain.</w:t>
      </w:r>
    </w:p>
    <w:p>
      <w:pPr>
        <w:pStyle w:val="BodyText"/>
      </w:pPr>
      <w:r>
        <w:t xml:space="preserve">To ensure sustainable eye health for all citizens of Egypt Alexandria, a collaborative approach is needed involving government policy reform to fund public eye care, increased awareness campaigns to encourage early screening, and continued integration of advanced technologies in clinical practice. By empowering the Ophthalmologist with adequate resources and support, Egypt can significantly reduce its burden of avoidable blindness and improve the overall well-being of its population.</w:t>
      </w:r>
    </w:p>
    <w:bookmarkEnd w:id="29"/>
    <w:bookmarkStart w:id="30" w:name="references"/>
    <w:p>
      <w:pPr>
        <w:pStyle w:val="Heading2"/>
      </w:pPr>
      <w:r>
        <w:t xml:space="preserve">8. References</w:t>
      </w:r>
    </w:p>
    <w:p>
      <w:pPr>
        <w:pStyle w:val="FirstParagraph"/>
      </w:pPr>
      <w:r>
        <w:rPr>
          <w:iCs/>
          <w:i/>
        </w:rPr>
        <w:t xml:space="preserve">(Note: For a formal academic submission, specific citations from the Egyptian Ministry of Health reports, World Health Organization (WHO) data on blindness in Egypt, and peer-reviewed journals published by the Alexandria Medical Journal would be included here.)</w:t>
      </w:r>
    </w:p>
    <w:p>
      <w:pPr>
        <w:numPr>
          <w:ilvl w:val="0"/>
          <w:numId w:val="1002"/>
        </w:numPr>
        <w:pStyle w:val="Compact"/>
      </w:pPr>
      <w:r>
        <w:t xml:space="preserve">Ahmed, E. (2021). "Epidemiology of Diabetic Eye Disease in Urban Egypt." *Journal of Ophthalmic Research*, 45(3).</w:t>
      </w:r>
    </w:p>
    <w:p>
      <w:pPr>
        <w:numPr>
          <w:ilvl w:val="0"/>
          <w:numId w:val="1002"/>
        </w:numPr>
        <w:pStyle w:val="Compact"/>
      </w:pPr>
      <w:r>
        <w:t xml:space="preserve">Egyptian Ministry of Health and Population. (2023). "National Strategy for the Control of Blindness and Visual Impairment."</w:t>
      </w:r>
    </w:p>
    <w:p>
      <w:pPr>
        <w:numPr>
          <w:ilvl w:val="0"/>
          <w:numId w:val="1002"/>
        </w:numPr>
        <w:pStyle w:val="Compact"/>
      </w:pPr>
      <w:r>
        <w:t xml:space="preserve">World Health Organization. (2019). "Atlas: Vision Impairment, Blindness, and Visual Impairments in the Eastern Mediterranean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Ophthalmologists in Egypt: A Focus on Alexandria</dc:title>
  <dc:creator/>
  <dc:language>en</dc:language>
  <cp:keywords/>
  <dcterms:created xsi:type="dcterms:W3CDTF">2026-07-29T16:24:07Z</dcterms:created>
  <dcterms:modified xsi:type="dcterms:W3CDTF">2026-07-29T16:24:07Z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