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Osaka</w:t>
      </w:r>
    </w:p>
    <w:bookmarkStart w:id="27" w:name="Xb4b78656d4062d211ddd23ebb40aed64f6c5c95"/>
    <w:p>
      <w:pPr>
        <w:pStyle w:val="Heading1"/>
      </w:pPr>
      <w:r>
        <w:t xml:space="preserve">The Role and Evolution of the Ophthalmologist in Japan Osaka</w:t>
      </w:r>
    </w:p>
    <w:p>
      <w:pPr>
        <w:pStyle w:val="FirstParagraph"/>
      </w:pPr>
      <w:r>
        <w:rPr>
          <w:bCs/>
          <w:b/>
        </w:rPr>
        <w:t xml:space="preserve">Abstract:</w:t>
      </w:r>
      <w:r>
        <w:br/>
      </w:r>
      <w:r>
        <w:br/>
      </w:r>
      <w:r>
        <w:t xml:space="preserve">This research paper explores the critical role of the ophthalmologist within the healthcare infrastructure of Japan, specifically focusing on the metropolitan hub of Osaka. As Japan faces a rapidly aging population and increasing rates of lifestyle-related ocular diseases, specialized eye care has become paramount. This document analyzes how an ophthalmologist in Japan Osaka contributes to public health through advanced medical technology, patient-centric care models, and unique cultural adaptations. It further examines the specific challenges and opportunities presented by the dense urban environment of Osaka for vision specialists aiming to maintain high standards of medical excellence.</w:t>
      </w:r>
    </w:p>
    <w:bookmarkStart w:id="20" w:name="introduction"/>
    <w:p>
      <w:pPr>
        <w:pStyle w:val="Heading2"/>
      </w:pPr>
      <w:r>
        <w:t xml:space="preserve">Introduction</w:t>
      </w:r>
    </w:p>
    <w:p>
      <w:pPr>
        <w:pStyle w:val="FirstParagraph"/>
      </w:pPr>
      <w:r>
        <w:t xml:space="preserve">Vision is a fundamental sense that dictates the quality of human life, influencing everything from professional productivity to personal independence. In recent decades, the demand for specialized eye care has surged globally, but nowhere is this trend more pronounced than in Japan. With one of the world’s highest life expectancy rates and a significant proportion of elderly citizens, Japan requires a robust medical infrastructure capable of treating complex ophthalmic conditions. Within this national framework,</w:t>
      </w:r>
      <w:r>
        <w:t xml:space="preserve"> </w:t>
      </w:r>
      <w:r>
        <w:rPr>
          <w:bCs/>
          <w:b/>
        </w:rPr>
        <w:t xml:space="preserve">Japan Osaka</w:t>
      </w:r>
      <w:r>
        <w:t xml:space="preserve"> </w:t>
      </w:r>
      <w:r>
        <w:t xml:space="preserve">stands out as a vital center for medical innovation and healthcare delivery. The city, known historically for its commercial vitality and modernity, serves as the gateway to western Japan and hosts some of the nation’s leading medical institutions.</w:t>
      </w:r>
    </w:p>
    <w:p>
      <w:pPr>
        <w:pStyle w:val="BodyText"/>
      </w:pPr>
      <w:r>
        <w:t xml:space="preserve">The central figure in this ecosystem is the</w:t>
      </w:r>
      <w:r>
        <w:t xml:space="preserve"> </w:t>
      </w:r>
      <w:r>
        <w:rPr>
          <w:bCs/>
          <w:b/>
        </w:rPr>
        <w:t xml:space="preserve">Ophthalmologist</w:t>
      </w:r>
      <w:r>
        <w:t xml:space="preserve">. Unlike optometrists who focus primarily on vision correction and routine eye health, an ophthalmologist is a medical doctor specializing in eye and vision care. They are trained to perform surgery, prescribe medication, and diagnose complex ocular diseases. In the context of</w:t>
      </w:r>
      <w:r>
        <w:t xml:space="preserve"> </w:t>
      </w:r>
      <w:r>
        <w:rPr>
          <w:bCs/>
          <w:b/>
        </w:rPr>
        <w:t xml:space="preserve">Japan Osaka</w:t>
      </w:r>
      <w:r>
        <w:t xml:space="preserve">, the practice of ophthalmology has evolved significantly to meet the high expectations of both local residents and international patients seeking top-tier medical treatment.</w:t>
      </w:r>
    </w:p>
    <w:bookmarkEnd w:id="20"/>
    <w:bookmarkStart w:id="21" w:name="X2d1c2c45d5d4d5f3c8898d8f087966083501709"/>
    <w:p>
      <w:pPr>
        <w:pStyle w:val="Heading2"/>
      </w:pPr>
      <w:r>
        <w:t xml:space="preserve">The Demographic Imperative: Aging Population in Osaka</w:t>
      </w:r>
    </w:p>
    <w:p>
      <w:pPr>
        <w:pStyle w:val="FirstParagraph"/>
      </w:pPr>
      <w:r>
        <w:t xml:space="preserve">To understand the necessity of a highly skilled ophthalmologist, one must first look at the demographic reality of Japan. The country is experiencing an unprecedented aging crisis. In Osaka, this trend is particularly evident as many elderly residents remain in urban centers while younger generations migrate to other regions for work. This demographic shift has led to a sharp increase in age-related ocular diseases such as cataracts, glaucoma, and age-related macular degeneration (AMD).</w:t>
      </w:r>
    </w:p>
    <w:p>
      <w:pPr>
        <w:pStyle w:val="BodyText"/>
      </w:pPr>
      <w:r>
        <w:t xml:space="preserve">Cataracts, the clouding of the eye’s natural lens, are almost universal among the elderly. For an ophthalmologist practicing in Osaka, performing cataract surgery is one of the most common yet critical procedures. However, modern cataract surgery is no longer just about restoring basic vision; it involves premium intraocular lenses that correct presbyopia and astigmatism simultaneously. The ophthalmologist in</w:t>
      </w:r>
      <w:r>
        <w:t xml:space="preserve"> </w:t>
      </w:r>
      <w:r>
        <w:rPr>
          <w:bCs/>
          <w:b/>
        </w:rPr>
        <w:t xml:space="preserve">Japan Osaka</w:t>
      </w:r>
      <w:r>
        <w:t xml:space="preserve"> </w:t>
      </w:r>
      <w:r>
        <w:t xml:space="preserve">must therefore possess advanced surgical skills and stay abreast of the latest technological advancements to offer patients a quality of life comparable to their pre-cataract state.</w:t>
      </w:r>
    </w:p>
    <w:bookmarkEnd w:id="21"/>
    <w:bookmarkStart w:id="22" w:name="glaucoma-management-and-chronic-care"/>
    <w:p>
      <w:pPr>
        <w:pStyle w:val="Heading2"/>
      </w:pPr>
      <w:r>
        <w:t xml:space="preserve">Glaucoma Management and Chronic Care</w:t>
      </w:r>
    </w:p>
    <w:p>
      <w:pPr>
        <w:pStyle w:val="FirstParagraph"/>
      </w:pPr>
      <w:r>
        <w:t xml:space="preserve">Beyond cataracts, glaucoma represents a significant public health challenge in Japan. Glaucoma is often referred to as the "silent thief of sight" because it causes irreversible damage to the optic nerve, typically due to high intraocular pressure, without early symptoms. The prevalence of glaucoma in Japan is notably higher than in many Western countries, partly due to genetic factors and lifestyle differences.</w:t>
      </w:r>
    </w:p>
    <w:p>
      <w:pPr>
        <w:pStyle w:val="BodyText"/>
      </w:pPr>
      <w:r>
        <w:t xml:space="preserve">The role of an ophthalmologist extends far beyond diagnosis; it involves lifelong management. In the bustling environment of Osaka, where patients often have busy schedules, the ophthalmologist must provide efficient yet thorough care. This includes regular monitoring of intraocular pressure, visual field testing, and optic nerve imaging. The integration of telemedicine and advanced diagnostic tools has allowed ophthalmologists in</w:t>
      </w:r>
      <w:r>
        <w:t xml:space="preserve"> </w:t>
      </w:r>
      <w:r>
        <w:rPr>
          <w:bCs/>
          <w:b/>
        </w:rPr>
        <w:t xml:space="preserve">Japan Osaka</w:t>
      </w:r>
      <w:r>
        <w:t xml:space="preserve"> </w:t>
      </w:r>
      <w:r>
        <w:t xml:space="preserve">to manage chronic cases more effectively, ensuring that patients adhere to treatment regimens even amidst the fast-paced urban lifestyle.</w:t>
      </w:r>
    </w:p>
    <w:bookmarkEnd w:id="22"/>
    <w:bookmarkStart w:id="23" w:name="the-rise-of-diabetic-retinopathy"/>
    <w:p>
      <w:pPr>
        <w:pStyle w:val="Heading2"/>
      </w:pPr>
      <w:r>
        <w:t xml:space="preserve">The Rise of Diabetic Retinopathy</w:t>
      </w:r>
    </w:p>
    <w:p>
      <w:pPr>
        <w:pStyle w:val="FirstParagraph"/>
      </w:pPr>
      <w:r>
        <w:t xml:space="preserve">Another critical area of focus for the ophthalmologist in this region is diabetic retinopathy. Japan has seen a steady rise in diabetes mellitus cases, driven by dietary changes and sedentary lifestyles associated with modernization. Diabetic retinopathy is a complication of diabetes that affects the blood vessels in the retina and can lead to severe vision loss or blindness if untreated.</w:t>
      </w:r>
    </w:p>
    <w:p>
      <w:pPr>
        <w:pStyle w:val="BodyText"/>
      </w:pPr>
      <w:r>
        <w:t xml:space="preserve">Ophthalmologists specializing in retinal diseases play a crucial role here. Treatments have evolved dramatically over the past two decades, with anti-VEGF (Vascular Endothelial Growth Factor) injections becoming the standard of care for wet age-related macular degeneration and diabetic retinopathy. In</w:t>
      </w:r>
      <w:r>
        <w:t xml:space="preserve"> </w:t>
      </w:r>
      <w:r>
        <w:rPr>
          <w:bCs/>
          <w:b/>
        </w:rPr>
        <w:t xml:space="preserve">Japan Osaka</w:t>
      </w:r>
      <w:r>
        <w:t xml:space="preserve">, ophthalmologists are at the forefront of administering these treatments, often in collaboration with endocrinologists to manage the patient’s overall blood sugar levels. This multidisciplinary approach ensures holistic health outcomes, reflecting the comprehensive nature of modern medical practice.</w:t>
      </w:r>
    </w:p>
    <w:bookmarkEnd w:id="23"/>
    <w:bookmarkStart w:id="24" w:name="Xe93476fa11d7083b3ec28f291ea8bf9c0ad4115"/>
    <w:p>
      <w:pPr>
        <w:pStyle w:val="Heading2"/>
      </w:pPr>
      <w:r>
        <w:t xml:space="preserve">Patient-Centric Care and Cultural Nuances</w:t>
      </w:r>
    </w:p>
    <w:p>
      <w:pPr>
        <w:pStyle w:val="FirstParagraph"/>
      </w:pPr>
      <w:r>
        <w:t xml:space="preserve">The practice of medicine in Japan is deeply influenced by cultural values, particularly the concepts of *omotenashi* (wholehearted hospitality) and respect for hierarchy. An ophthalmologist in</w:t>
      </w:r>
      <w:r>
        <w:t xml:space="preserve"> </w:t>
      </w:r>
      <w:r>
        <w:rPr>
          <w:bCs/>
          <w:b/>
        </w:rPr>
        <w:t xml:space="preserve">Japan Osaka</w:t>
      </w:r>
      <w:r>
        <w:t xml:space="preserve"> </w:t>
      </w:r>
      <w:r>
        <w:t xml:space="preserve">must navigate these cultural nuances while delivering high-quality medical care. Patients expect not only clinical excellence but also a high level of courtesy, patience, and clear communication.</w:t>
      </w:r>
    </w:p>
    <w:p>
      <w:pPr>
        <w:pStyle w:val="BodyText"/>
      </w:pPr>
      <w:r>
        <w:t xml:space="preserve">This cultural expectation places additional responsibilities on the ophthalmologist. They must spend adequate time explaining complex diagnoses to patients who may be anxious about potential blindness or surgical outcomes. In Osaka, where community ties are strong, word-of-mouth reputation is paramount for private clinics and hospitals alike. Therefore, an ophthalmologist’s ability to build trust and rapport with patients directly impacts their professional success.</w:t>
      </w:r>
    </w:p>
    <w:bookmarkEnd w:id="24"/>
    <w:bookmarkStart w:id="25" w:name="X331a66c9c8e9c64cb80d01d24fe1f24097415bf"/>
    <w:p>
      <w:pPr>
        <w:pStyle w:val="Heading2"/>
      </w:pPr>
      <w:r>
        <w:t xml:space="preserve">Technological Integration in Osaka Medical Centers</w:t>
      </w:r>
    </w:p>
    <w:p>
      <w:pPr>
        <w:pStyle w:val="FirstParagraph"/>
      </w:pPr>
      <w:r>
        <w:t xml:space="preserve">Osaka is home to several world-renowned medical universities and research institutes, including Osaka University Hospital. These institutions drive innovation in ophthalmology, from femtosecond laser-assisted cataract surgery to advanced genetic testing for inherited eye diseases. An ophthalmologist working in this environment has access to cutting-edge technology that enhances diagnostic accuracy and surgical precision.</w:t>
      </w:r>
    </w:p>
    <w:p>
      <w:pPr>
        <w:pStyle w:val="BodyText"/>
      </w:pPr>
      <w:r>
        <w:t xml:space="preserve">Furthermore, the competitive healthcare market in Osaka encourages continuous professional development. Ophthalmologists are expected to participate in regular training workshops, attend international conferences, and collaborate with researchers. This commitment to lifelong learning ensures that the standard of care in</w:t>
      </w:r>
      <w:r>
        <w:t xml:space="preserve"> </w:t>
      </w:r>
      <w:r>
        <w:rPr>
          <w:bCs/>
          <w:b/>
        </w:rPr>
        <w:t xml:space="preserve">Japan Osaka</w:t>
      </w:r>
      <w:r>
        <w:t xml:space="preserve"> </w:t>
      </w:r>
      <w:r>
        <w:t xml:space="preserve">remains at the global forefront. The synergy between academic research and clinical practice allows for rapid translation of new discoveries into patient care.</w:t>
      </w:r>
    </w:p>
    <w:bookmarkEnd w:id="25"/>
    <w:bookmarkStart w:id="26" w:name="conclusion"/>
    <w:p>
      <w:pPr>
        <w:pStyle w:val="Heading2"/>
      </w:pPr>
      <w:r>
        <w:t xml:space="preserve">Conclusion</w:t>
      </w:r>
    </w:p>
    <w:p>
      <w:pPr>
        <w:pStyle w:val="FirstParagraph"/>
      </w:pPr>
      <w:r>
        <w:t xml:space="preserve">In conclusion, the ophthalmologist plays an indispensable role in the healthcare system of Japan, particularly in dynamic urban centers like Osaka. As the population ages and lifestyle-related diseases become more prevalent, the demand for specialized eye care will continue to grow. The ophthalmologist must therefore be a skilled surgeon, a chronic disease manager, and a compassionate communicator.</w:t>
      </w:r>
    </w:p>
    <w:p>
      <w:pPr>
        <w:pStyle w:val="BodyText"/>
      </w:pPr>
      <w:r>
        <w:t xml:space="preserve">The unique context of</w:t>
      </w:r>
      <w:r>
        <w:t xml:space="preserve"> </w:t>
      </w:r>
      <w:r>
        <w:rPr>
          <w:bCs/>
          <w:b/>
        </w:rPr>
        <w:t xml:space="preserve">Japan Osaka</w:t>
      </w:r>
      <w:r>
        <w:t xml:space="preserve">, with its blend of traditional values and modern medical innovation, presents both challenges and opportunities for eye care professionals. By leveraging advanced technology, embracing patient-centric care models, and maintaining rigorous clinical standards, ophthalmologists in this region contribute significantly to preserving the vision and well-being of their patients. As we look to the future, the collaboration between medical practitioners, researchers, and policymakers will be essential in addressing the evolving needs of eye health in Japan.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Japan Osaka</dc:title>
  <dc:creator/>
  <dc:language>en</dc:language>
  <cp:keywords/>
  <dcterms:created xsi:type="dcterms:W3CDTF">2026-07-29T20:12:27Z</dcterms:created>
  <dcterms:modified xsi:type="dcterms:W3CDTF">2026-07-29T20:12:27Z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