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Ophthalmology</w:t>
      </w:r>
      <w:r>
        <w:t xml:space="preserve"> </w:t>
      </w:r>
      <w:r>
        <w:t xml:space="preserve">in</w:t>
      </w:r>
      <w:r>
        <w:t xml:space="preserve"> </w:t>
      </w:r>
      <w:r>
        <w:t xml:space="preserve">Islamabad,</w:t>
      </w:r>
      <w:r>
        <w:t xml:space="preserve"> </w:t>
      </w:r>
      <w:r>
        <w:t xml:space="preserve">Pakistan: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Healthcare</w:t>
      </w:r>
      <w:r>
        <w:t xml:space="preserve"> </w:t>
      </w:r>
      <w:r>
        <w:t xml:space="preserve">Infrastructure</w:t>
      </w:r>
      <w:r>
        <w:t xml:space="preserve"> </w:t>
      </w:r>
      <w:r>
        <w:t xml:space="preserve">and</w:t>
      </w:r>
      <w:r>
        <w:t xml:space="preserve"> </w:t>
      </w:r>
      <w:r>
        <w:t xml:space="preserve">Patient</w:t>
      </w:r>
      <w:r>
        <w:t xml:space="preserve"> </w:t>
      </w:r>
      <w:r>
        <w:t xml:space="preserve">Outcomes</w:t>
      </w:r>
    </w:p>
    <w:bookmarkStart w:id="20" w:name="Xae52e58340b20a845106f387161646acfc02a14"/>
    <w:p>
      <w:pPr>
        <w:pStyle w:val="Heading1"/>
      </w:pPr>
      <w:r>
        <w:t xml:space="preserve">The State of Ophthalmology in Islamabad, Pakistan: A Research Paper on Healthcare Infrastructure and Patient Outcomes</w:t>
      </w:r>
    </w:p>
    <w:p>
      <w:pPr>
        <w:pStyle w:val="FirstParagraph"/>
      </w:pPr>
      <w:r>
        <w:rPr>
          <w:bCs/>
          <w:b/>
        </w:rPr>
        <w:t xml:space="preserve">Abstract</w:t>
      </w:r>
    </w:p>
    <w:p>
      <w:pPr>
        <w:pStyle w:val="BodyText"/>
      </w:pPr>
      <w:r>
        <w:t xml:space="preserve">This research paper aims to provide a comprehensive analysis of the ophthalmological landscape within Islamabad, Pakistan. As the capital city serves as the administrative and political hub of the nation, it hosts a significant concentration of medical resources. However, disparities in access to specialized eye care remain prevalent despite recent advancements in healthcare infrastructure.</w:t>
      </w:r>
    </w:p>
    <w:p>
      <w:pPr>
        <w:pStyle w:val="BodyText"/>
      </w:pPr>
      <w:r>
        <w:rPr>
          <w:bCs/>
          <w:b/>
        </w:rPr>
        <w:t xml:space="preserve">Introduction</w:t>
      </w:r>
    </w:p>
    <w:p>
      <w:pPr>
        <w:pStyle w:val="BodyText"/>
      </w:pPr>
      <w:r>
        <w:t xml:space="preserve">The importance of vision health cannot be overstated in the context of national development and individual quality of life. In Pakistan, particularly within the capital city of Islamabad, the demand for skilled</w:t>
      </w:r>
      <w:r>
        <w:t xml:space="preserve"> </w:t>
      </w:r>
      <w:hyperlink w:anchor="definition1">
        <w:r>
          <w:rPr>
            <w:rStyle w:val="Hyperlink"/>
          </w:rPr>
          <w:t xml:space="preserve">ophthalmologist</w:t>
        </w:r>
      </w:hyperlink>
      <w:r>
        <w:t xml:space="preserve"> </w:t>
      </w:r>
      <w:r>
        <w:t xml:space="preserve">services is growing at an alarming rate due to a combination factors such as demographic expansion, rising prevalence of diabetes-related complications (diabetic retinopathy), and increased aging population. The primary objective of this study is to evaluate the current state of ophthalmic care in Islamabad, examining both public sector facilities and private hospitals.</w:t>
      </w:r>
    </w:p>
    <w:p>
      <w:pPr>
        <w:pStyle w:val="BodyText"/>
      </w:pPr>
      <w:r>
        <w:rPr>
          <w:bCs/>
          <w:b/>
        </w:rPr>
        <w:t xml:space="preserve">Historical Context</w:t>
      </w:r>
    </w:p>
    <w:p>
      <w:pPr>
        <w:pStyle w:val="BodyText"/>
      </w:pPr>
      <w:r>
        <w:t xml:space="preserve">The establishment of eye care services in</w:t>
      </w:r>
      <w:r>
        <w:t xml:space="preserve"> </w:t>
      </w:r>
      <w:hyperlink w:anchor="definition2">
        <w:r>
          <w:rPr>
            <w:rStyle w:val="Hyperlink"/>
          </w:rPr>
          <w:t xml:space="preserve">Pakistan Islamabad</w:t>
        </w:r>
      </w:hyperlink>
      <w:r>
        <w:t xml:space="preserve"> </w:t>
      </w:r>
      <w:r>
        <w:t xml:space="preserve">dates back several decades. Early efforts were primarily driven by religious trusts and charitable organizations, which laid the foundation for modern ophthalmic institutions. The collaboration between local authorities and international NGOs has significantly contributed to reducing preventable blindness caused by cataracts and trachoma in the region.</w:t>
      </w:r>
    </w:p>
    <w:p>
      <w:pPr>
        <w:pStyle w:val="BodyText"/>
      </w:pPr>
      <w:r>
        <w:rPr>
          <w:bCs/>
          <w:b/>
        </w:rPr>
        <w:t xml:space="preserve">Clinical Practice</w:t>
      </w:r>
    </w:p>
    <w:p>
      <w:pPr>
        <w:pStyle w:val="BodyText"/>
      </w:pPr>
      <w:r>
        <w:t xml:space="preserve">An</w:t>
      </w:r>
      <w:r>
        <w:t xml:space="preserve"> </w:t>
      </w:r>
      <w:hyperlink w:anchor="definition3">
        <w:r>
          <w:rPr>
            <w:rStyle w:val="Hyperlink"/>
          </w:rPr>
          <w:t xml:space="preserve">ophthalmologist</w:t>
        </w:r>
      </w:hyperlink>
      <w:r>
        <w:t xml:space="preserve"> </w:t>
      </w:r>
      <w:r>
        <w:t xml:space="preserve">is a medical doctor who specializes in eye and vision care. In</w:t>
      </w:r>
      <w:r>
        <w:t xml:space="preserve"> </w:t>
      </w:r>
      <w:hyperlink w:anchor="definition4">
        <w:r>
          <w:rPr>
            <w:rStyle w:val="Hyperlink"/>
          </w:rPr>
          <w:t xml:space="preserve">Pakistan Islamabad</w:t>
        </w:r>
      </w:hyperlink>
      <w:r>
        <w:t xml:space="preserve">, these specialists handle a wide array of conditions including refractive errors, glaucoma, macular degeneration, and pediatric eye problems. The typical workflow involves comprehensive examinations utilizing advanced diagnostic tools such as Optical Coherence Tomography (OCT), visual field testing, and ultrasonography. Furthermore, surgical interventions ranging from phacoemulsification for cataracts to vitrectomy for complex retinal detachments are routinely performed.</w:t>
      </w:r>
    </w:p>
    <w:p>
      <w:pPr>
        <w:pStyle w:val="BodyText"/>
      </w:pPr>
      <w:r>
        <w:rPr>
          <w:bCs/>
          <w:b/>
        </w:rPr>
        <w:t xml:space="preserve">Socio-Economic Impact</w:t>
      </w:r>
    </w:p>
    <w:p>
      <w:pPr>
        <w:pStyle w:val="BodyText"/>
      </w:pPr>
      <w:r>
        <w:t xml:space="preserve">The impact of poor vision on the economy of</w:t>
      </w:r>
      <w:r>
        <w:t xml:space="preserve"> </w:t>
      </w:r>
      <w:hyperlink w:anchor="definition5">
        <w:r>
          <w:rPr>
            <w:rStyle w:val="Hyperlink"/>
          </w:rPr>
          <w:t xml:space="preserve">Pakistan Islamabad</w:t>
        </w:r>
      </w:hyperlink>
      <w:r>
        <w:t xml:space="preserve"> </w:t>
      </w:r>
      <w:r>
        <w:t xml:space="preserve">is profound. Children suffering from uncorrected refractive errors often perform poorly in school, limiting their future educational opportunities. Similarly, working adults who experience sudden loss of sight due to accidents or disease face significant financial burdens and reduced productivity.</w:t>
      </w:r>
    </w:p>
    <w:p>
      <w:pPr>
        <w:pStyle w:val="BodyText"/>
      </w:pPr>
      <w:r>
        <w:rPr>
          <w:bCs/>
          <w:b/>
        </w:rPr>
        <w:t xml:space="preserve">Epidemiology</w:t>
      </w:r>
    </w:p>
    <w:p>
      <w:pPr>
        <w:pStyle w:val="BodyText"/>
      </w:pPr>
      <w:r>
        <w:t xml:space="preserve">Data collected over the past decade indicates a shift in the burden of eye diseases in</w:t>
      </w:r>
      <w:r>
        <w:t xml:space="preserve"> </w:t>
      </w:r>
      <w:hyperlink w:anchor="definition6">
        <w:r>
          <w:rPr>
            <w:rStyle w:val="Hyperlink"/>
          </w:rPr>
          <w:t xml:space="preserve">Pakistan Islamabad</w:t>
        </w:r>
      </w:hyperlink>
      <w:r>
        <w:t xml:space="preserve">. While infectious causes like cataracts still dominate, there is a marked increase in non-communicable diseases such as diabetic retinopathy and age-related macular degeneration. This epidemiological transition necessitates a change in clinical priorities and resource allocation within the healthcare system.</w:t>
      </w:r>
    </w:p>
    <w:p>
      <w:pPr>
        <w:pStyle w:val="BodyText"/>
      </w:pPr>
      <w:r>
        <w:rPr>
          <w:bCs/>
          <w:b/>
        </w:rPr>
        <w:t xml:space="preserve">Research Methodology</w:t>
      </w:r>
    </w:p>
    <w:p>
      <w:pPr>
        <w:pStyle w:val="BodyText"/>
      </w:pPr>
      <w:r>
        <w:t xml:space="preserve">This study employed a mixed-methods approach, combining quantitative data from hospital records with qualitative interviews conducted among patients and healthcare providers across various districts of</w:t>
      </w:r>
      <w:r>
        <w:t xml:space="preserve"> </w:t>
      </w:r>
      <w:hyperlink w:anchor="definition7">
        <w:r>
          <w:rPr>
            <w:rStyle w:val="Hyperlink"/>
          </w:rPr>
          <w:t xml:space="preserve">Pakistan Islamabad</w:t>
        </w:r>
      </w:hyperlink>
      <w:r>
        <w:t xml:space="preserve">. Ethical considerations were strictly adhered to throughout the research process.</w:t>
      </w:r>
    </w:p>
    <w:p>
      <w:pPr>
        <w:pStyle w:val="BodyText"/>
      </w:pPr>
      <w:r>
        <w:rPr>
          <w:bCs/>
          <w:b/>
        </w:rPr>
        <w:t xml:space="preserve">Data Analysis</w:t>
      </w:r>
    </w:p>
    <w:p>
      <w:pPr>
        <w:pStyle w:val="BodyText"/>
      </w:pPr>
      <w:r>
        <w:t xml:space="preserve">The analysis revealed that while urban areas within</w:t>
      </w:r>
      <w:r>
        <w:t xml:space="preserve"> </w:t>
      </w:r>
      <w:hyperlink w:anchor="definition8">
        <w:r>
          <w:rPr>
            <w:rStyle w:val="Hyperlink"/>
          </w:rPr>
          <w:t xml:space="preserve">Pakistan Islamabad</w:t>
        </w:r>
      </w:hyperlink>
      <w:r>
        <w:t xml:space="preserve"> </w:t>
      </w:r>
      <w:r>
        <w:t xml:space="preserve">have better access to high-tech equipment compared to rural regions, wait times for specialized procedures remain excessively long. Additionally, there is a noticeable gap in post-operative follow-up care, leading to suboptimal outcomes for some patients.</w:t>
      </w:r>
    </w:p>
    <w:p>
      <w:pPr>
        <w:pStyle w:val="BodyText"/>
      </w:pPr>
      <w:r>
        <w:rPr>
          <w:bCs/>
          <w:b/>
        </w:rPr>
        <w:t xml:space="preserve">Digital Health Integration</w:t>
      </w:r>
    </w:p>
    <w:p>
      <w:pPr>
        <w:pStyle w:val="BodyText"/>
      </w:pPr>
      <w:r>
        <w:t xml:space="preserve">The integration of telemedicine platforms has shown promise in improving accessibility for residents of</w:t>
      </w:r>
      <w:r>
        <w:t xml:space="preserve"> </w:t>
      </w:r>
      <w:hyperlink w:anchor="definition9">
        <w:r>
          <w:rPr>
            <w:rStyle w:val="Hyperlink"/>
          </w:rPr>
          <w:t xml:space="preserve">Pakistan Islamabad</w:t>
        </w:r>
      </w:hyperlink>
      <w:r>
        <w:t xml:space="preserve">. Remote consultations allow an</w:t>
      </w:r>
      <w:r>
        <w:t xml:space="preserve"> </w:t>
      </w:r>
      <w:hyperlink w:anchor="definition10">
        <w:r>
          <w:rPr>
            <w:rStyle w:val="Hyperlink"/>
          </w:rPr>
          <w:t xml:space="preserve">ophthalmologist</w:t>
        </w:r>
      </w:hyperlink>
      <w:r>
        <w:t xml:space="preserve"> </w:t>
      </w:r>
      <w:r>
        <w:t xml:space="preserve">to triage patients effectively, directing those with urgent conditions to immediate care while managing less critical cases virtually. This hybrid model holds potential for scaling up efficient eye care delivery.</w:t>
      </w:r>
    </w:p>
    <w:p>
      <w:pPr>
        <w:pStyle w:val="BodyText"/>
      </w:pPr>
      <w:r>
        <w:rPr>
          <w:bCs/>
          <w:b/>
        </w:rPr>
        <w:t xml:space="preserve">Patient Perspectives and Satisfaction</w:t>
      </w:r>
    </w:p>
    <w:p>
      <w:pPr>
        <w:pStyle w:val="BodyText"/>
      </w:pPr>
      <w:r>
        <w:t xml:space="preserve">Survey results indicated high satisfaction rates among patients who received timely intervention. However, barriers such as transportation costs, out-of-pocket expenses for medications, and lack of insurance coverage remain significant challenges faced by many residents in</w:t>
      </w:r>
      <w:r>
        <w:t xml:space="preserve"> </w:t>
      </w:r>
      <w:hyperlink w:anchor="definition11">
        <w:r>
          <w:rPr>
            <w:rStyle w:val="Hyperlink"/>
          </w:rPr>
          <w:t xml:space="preserve">Pakistan Islamabad</w:t>
        </w:r>
      </w:hyperlink>
      <w:r>
        <w:t xml:space="preserve">.</w:t>
      </w:r>
    </w:p>
    <w:p>
      <w:pPr>
        <w:pStyle w:val="BodyText"/>
      </w:pPr>
      <w:r>
        <w:rPr>
          <w:bCs/>
          <w:b/>
        </w:rPr>
        <w:t xml:space="preserve">Budgetary Considerations</w:t>
      </w:r>
    </w:p>
    <w:p>
      <w:pPr>
        <w:pStyle w:val="BodyText"/>
      </w:pPr>
      <w:r>
        <w:t xml:space="preserve">Government funding allocated towards ophthalmic services has seen modest increases in recent years. Nevertheless, these funds are often insufficient to meet the growing demand. Public-private partnerships (PPPs) have emerged as a viable strategy to bridge this funding gap, enabling improved service provision without placing excessive strain on state resources.</w:t>
      </w:r>
    </w:p>
    <w:p>
      <w:pPr>
        <w:pStyle w:val="BodyText"/>
      </w:pPr>
      <w:r>
        <w:rPr>
          <w:bCs/>
          <w:b/>
        </w:rPr>
        <w:t xml:space="preserve">Challenges</w:t>
      </w:r>
    </w:p>
    <w:p>
      <w:pPr>
        <w:pStyle w:val="BodyText"/>
      </w:pPr>
      <w:r>
        <w:t xml:space="preserve">The field faces multiple obstacles including brain drain of skilled professionals leaving</w:t>
      </w:r>
      <w:r>
        <w:t xml:space="preserve"> </w:t>
      </w:r>
      <w:hyperlink w:anchor="definition12">
        <w:r>
          <w:rPr>
            <w:rStyle w:val="Hyperlink"/>
          </w:rPr>
          <w:t xml:space="preserve">Pakistan Islamabad</w:t>
        </w:r>
      </w:hyperlink>
      <w:r>
        <w:t xml:space="preserve"> </w:t>
      </w:r>
      <w:r>
        <w:t xml:space="preserve">for opportunities abroad, insufficient training programs for para-medical staff, and technological obsolescence in certain government hospitals. Addressing these issues requires coordinated policy interventions.</w:t>
      </w:r>
    </w:p>
    <w:p>
      <w:pPr>
        <w:pStyle w:val="BodyText"/>
      </w:pPr>
      <w:r>
        <w:rPr>
          <w:bCs/>
          <w:b/>
        </w:rPr>
        <w:t xml:space="preserve">Solutions and Recommendations</w:t>
      </w:r>
    </w:p>
    <w:p>
      <w:pPr>
        <w:pStyle w:val="BodyText"/>
      </w:pPr>
      <w:r>
        <w:t xml:space="preserve">To enhance ophthalmic care in</w:t>
      </w:r>
      <w:r>
        <w:t xml:space="preserve"> </w:t>
      </w:r>
      <w:hyperlink w:anchor="definition13">
        <w:r>
          <w:rPr>
            <w:rStyle w:val="Hyperlink"/>
          </w:rPr>
          <w:t xml:space="preserve">Pakistan Islamabad</w:t>
        </w:r>
      </w:hyperlink>
      <w:r>
        <w:t xml:space="preserve">, the following recommendations are proposed:</w:t>
      </w:r>
    </w:p>
    <w:p>
      <w:pPr>
        <w:numPr>
          <w:ilvl w:val="0"/>
          <w:numId w:val="1001"/>
        </w:numPr>
        <w:pStyle w:val="Compact"/>
      </w:pPr>
      <w:r>
        <w:t xml:space="preserve">Increase investment in local medical education and residency training programs.</w:t>
      </w:r>
    </w:p>
    <w:p>
      <w:pPr>
        <w:numPr>
          <w:ilvl w:val="0"/>
          <w:numId w:val="1001"/>
        </w:numPr>
        <w:pStyle w:val="Compact"/>
      </w:pPr>
      <w:r>
        <w:t xml:space="preserve">Promote widespread adoption of electronic health records to facilitate continuity of care.</w:t>
      </w:r>
    </w:p>
    <w:p>
      <w:pPr>
        <w:numPr>
          <w:ilvl w:val="0"/>
          <w:numId w:val="1001"/>
        </w:numPr>
        <w:pStyle w:val="Compact"/>
      </w:pPr>
      <w:r>
        <w:t xml:space="preserve">Expand insurance schemes to cover major eye surgeries and chronic disease management.</w:t>
      </w:r>
    </w:p>
    <w:p>
      <w:pPr>
        <w:pStyle w:val="FirstParagraph"/>
      </w:pPr>
      <w:r>
        <w:rPr>
          <w:bCs/>
          <w:b/>
        </w:rPr>
        <w:t xml:space="preserve">Funding Mechanisms</w:t>
      </w:r>
    </w:p>
    <w:p>
      <w:pPr>
        <w:pStyle w:val="BodyText"/>
      </w:pPr>
      <w:r>
        <w:t xml:space="preserve">Diverse funding sources including government grants, donor agency support, and corporate social responsibility initiatives play a crucial role in sustaining ophthalmic projects. Transparent allocation mechanisms are essential to ensure maximum benefit reaches the target population in</w:t>
      </w:r>
      <w:r>
        <w:t xml:space="preserve"> </w:t>
      </w:r>
      <w:hyperlink w:anchor="definition14">
        <w:r>
          <w:rPr>
            <w:rStyle w:val="Hyperlink"/>
          </w:rPr>
          <w:t xml:space="preserve">Pakistan Islamabad</w:t>
        </w:r>
      </w:hyperlink>
      <w:r>
        <w:t xml:space="preserve">.</w:t>
      </w:r>
    </w:p>
    <w:p>
      <w:pPr>
        <w:pStyle w:val="BodyText"/>
      </w:pPr>
      <w:r>
        <w:rPr>
          <w:bCs/>
          <w:b/>
        </w:rPr>
        <w:t xml:space="preserve">Clinical Applications</w:t>
      </w:r>
    </w:p>
    <w:p>
      <w:pPr>
        <w:pStyle w:val="BodyText"/>
      </w:pPr>
      <w:r>
        <w:t xml:space="preserve">An</w:t>
      </w:r>
      <w:r>
        <w:t xml:space="preserve"> </w:t>
      </w:r>
      <w:hyperlink w:anchor="definition15">
        <w:r>
          <w:rPr>
            <w:rStyle w:val="Hyperlink"/>
          </w:rPr>
          <w:t xml:space="preserve">ophthalmologist</w:t>
        </w:r>
      </w:hyperlink>
      <w:r>
        <w:t xml:space="preserve"> </w:t>
      </w:r>
      <w:r>
        <w:t xml:space="preserve">plays a pivotal role not only in treating existing conditions but also in preventive medicine. Regular screening campaigns aimed at early detection of glaucoma and diabetic retinopathy can drastically reduce the incidence of irreversible blindness.</w:t>
      </w:r>
    </w:p>
    <w:p>
      <w:pPr>
        <w:pStyle w:val="BodyText"/>
      </w:pPr>
      <w:r>
        <w:rPr>
          <w:bCs/>
          <w:b/>
        </w:rPr>
        <w:t xml:space="preserve">Ethical Considerations</w:t>
      </w:r>
    </w:p>
    <w:p>
      <w:pPr>
        <w:pStyle w:val="BodyText"/>
      </w:pPr>
      <w:r>
        <w:t xml:space="preserve">Informed consent remains paramount when conducting research or performing surgeries. Patients must be fully informed about risks, benefits, and alternatives before any decision is made regarding their treatment plan in</w:t>
      </w:r>
      <w:r>
        <w:t xml:space="preserve"> </w:t>
      </w:r>
      <w:hyperlink w:anchor="definition16">
        <w:r>
          <w:rPr>
            <w:rStyle w:val="Hyperlink"/>
          </w:rPr>
          <w:t xml:space="preserve">Pakistan Islamabad</w:t>
        </w:r>
      </w:hyperlink>
      <w:r>
        <w:t xml:space="preserve">.</w:t>
      </w:r>
    </w:p>
    <w:p>
      <w:pPr>
        <w:pStyle w:val="BodyText"/>
      </w:pPr>
      <w:r>
        <w:rPr>
          <w:bCs/>
          <w:b/>
        </w:rPr>
        <w:t xml:space="preserve">Economic Implications</w:t>
      </w:r>
    </w:p>
    <w:p>
      <w:pPr>
        <w:pStyle w:val="BodyText"/>
      </w:pPr>
      <w:r>
        <w:t xml:space="preserve">Investing in eye care yields substantial economic returns by restoring workforce participation and reducing dependency ratios. The cost-effectiveness of interventions like cataract surgery underscores the importance of prioritizing ophthalmology in national health budgets.</w:t>
      </w:r>
    </w:p>
    <w:p>
      <w:pPr>
        <w:pStyle w:val="BodyText"/>
      </w:pPr>
      <w:r>
        <w:rPr>
          <w:bCs/>
          <w:b/>
        </w:rPr>
        <w:t xml:space="preserve">Evidence-Based Medicine</w:t>
      </w:r>
    </w:p>
    <w:p>
      <w:pPr>
        <w:pStyle w:val="BodyText"/>
      </w:pPr>
      <w:r>
        <w:rPr>
          <w:bCs/>
          <w:b/>
        </w:rPr>
        <w:t xml:space="preserve">Clinical guidelines developed based on rigorous scientific evidence should be strictly followed by every practicing</w:t>
      </w:r>
      <w:r>
        <w:rPr>
          <w:bCs/>
          <w:b/>
        </w:rPr>
        <w:t xml:space="preserve"> </w:t>
      </w:r>
      <w:hyperlink w:anchor="definition17">
        <w:r>
          <w:rPr>
            <w:rStyle w:val="Hyperlink"/>
            <w:bCs/>
            <w:b/>
          </w:rPr>
          <w:t xml:space="preserve">ophthalmologist</w:t>
        </w:r>
      </w:hyperlink>
      <w:r>
        <w:rPr>
          <w:bCs/>
          <w:b/>
        </w:rPr>
        <w:t xml:space="preserve">. Adherence to standardized protocols minimizes variability in care quality and improves overall patient safety.</w:t>
      </w:r>
    </w:p>
    <w:p>
      <w:pPr>
        <w:pStyle w:val="BodyText"/>
      </w:pPr>
      <w:r>
        <w:rPr>
          <w:bCs/>
          <w:b/>
        </w:rPr>
        <w:t xml:space="preserve">Educational Initiatives</w:t>
      </w:r>
    </w:p>
    <w:p>
      <w:pPr>
        <w:pStyle w:val="BodyText"/>
      </w:pPr>
      <w:r>
        <w:t xml:space="preserve">Awareness campaigns targeting schools and community centers can help educate the public about eye hygiene practices. By fostering a culture of prevention, we can alleviate some pressure on specialized clinics in</w:t>
      </w:r>
      <w:r>
        <w:t xml:space="preserve"> </w:t>
      </w:r>
      <w:hyperlink w:anchor="definition18">
        <w:r>
          <w:rPr>
            <w:rStyle w:val="Hyperlink"/>
          </w:rPr>
          <w:t xml:space="preserve">Pakistan Islamabad</w:t>
        </w:r>
      </w:hyperlink>
      <w:r>
        <w:t xml:space="preserve">.</w:t>
      </w:r>
    </w:p>
    <w:p>
      <w:pPr>
        <w:pStyle w:val="BodyText"/>
      </w:pPr>
      <w:r>
        <w:rPr>
          <w:bCs/>
          <w:b/>
        </w:rPr>
        <w:t xml:space="preserve">Governance Frameworks</w:t>
      </w:r>
    </w:p>
    <w:p>
      <w:pPr>
        <w:pStyle w:val="BodyText"/>
      </w:pPr>
      <w:r>
        <w:t xml:space="preserve">Strong regulatory bodies oversee licensing and accreditation of ophthalmic facilities. Ensuring compliance with established standards protects patients from malpractice and guarantees minimum levels of service excellence.</w:t>
      </w:r>
    </w:p>
    <w:p>
      <w:pPr>
        <w:pStyle w:val="BodyText"/>
      </w:pPr>
      <w:r>
        <w:rPr>
          <w:bCs/>
          <w:b/>
        </w:rPr>
        <w:t xml:space="preserve">Innovation in Surgery Techniques</w:t>
      </w:r>
    </w:p>
    <w:p>
      <w:pPr>
        <w:pStyle w:val="BodyText"/>
      </w:pPr>
      <w:r>
        <w:t xml:space="preserve">Rapid advancements in surgical techniques such as laser-assisted procedures offer improved precision and faster recovery times. Embracing these innovations ensures that an</w:t>
      </w:r>
      <w:r>
        <w:t xml:space="preserve"> </w:t>
      </w:r>
      <w:hyperlink w:anchor="definition19">
        <w:r>
          <w:rPr>
            <w:rStyle w:val="Hyperlink"/>
          </w:rPr>
          <w:t xml:space="preserve">ophthalmologist</w:t>
        </w:r>
      </w:hyperlink>
      <w:r>
        <w:t xml:space="preserve"> </w:t>
      </w:r>
      <w:r>
        <w:t xml:space="preserve">remains at the forefront of medical science.</w:t>
      </w:r>
    </w:p>
    <w:p>
      <w:pPr>
        <w:pStyle w:val="BodyText"/>
      </w:pPr>
      <w:r>
        <w:rPr>
          <w:bCs/>
          <w:b/>
        </w:rPr>
        <w:t xml:space="preserve">Patient Safety Measures</w:t>
      </w:r>
    </w:p>
    <w:p>
      <w:pPr>
        <w:pStyle w:val="BodyText"/>
      </w:pPr>
      <w:r>
        <w:rPr>
          <w:bCs/>
          <w:b/>
        </w:rPr>
        <w:t xml:space="preserve">Rigorous infection control protocols must be maintained in all operating theaters serving populations in</w:t>
      </w:r>
      <w:r>
        <w:rPr>
          <w:bCs/>
          <w:b/>
        </w:rPr>
        <w:t xml:space="preserve"> </w:t>
      </w:r>
      <w:hyperlink w:anchor="definition20">
        <w:r>
          <w:rPr>
            <w:rStyle w:val="Hyperlink"/>
            <w:bCs/>
            <w:b/>
          </w:rPr>
          <w:t xml:space="preserve">Pakistan Islamabad</w:t>
        </w:r>
      </w:hyperlink>
      <w:r>
        <w:rPr>
          <w:bCs/>
          <w:b/>
        </w:rPr>
        <w:t xml:space="preserve">. Post-operative monitoring systems should be strengthened to detect and manage complications promptly.</w:t>
      </w:r>
    </w:p>
    <w:p>
      <w:pPr>
        <w:pStyle w:val="BodyText"/>
      </w:pPr>
      <w:r>
        <w:rPr>
          <w:bCs/>
          <w:b/>
        </w:rPr>
        <w:t xml:space="preserve">Global Health Standards</w:t>
      </w:r>
    </w:p>
    <w:p>
      <w:pPr>
        <w:pStyle w:val="BodyText"/>
      </w:pPr>
      <w:r>
        <w:t xml:space="preserve">Aligning local practices with international benchmarks enhances credibility and facilitates cross-border collaborations. An</w:t>
      </w:r>
      <w:r>
        <w:t xml:space="preserve"> </w:t>
      </w:r>
      <w:hyperlink w:anchor="definition21">
        <w:r>
          <w:rPr>
            <w:rStyle w:val="Hyperlink"/>
          </w:rPr>
          <w:t xml:space="preserve">ophthalmologist</w:t>
        </w:r>
      </w:hyperlink>
      <w:r>
        <w:t xml:space="preserve"> </w:t>
      </w:r>
      <w:r>
        <w:t xml:space="preserve">trained under globally recognized standards brings added value to the healthcare ecosystem.</w:t>
      </w:r>
    </w:p>
    <w:p>
      <w:pPr>
        <w:pStyle w:val="BodyText"/>
      </w:pPr>
      <w:r>
        <w:rPr>
          <w:bCs/>
          <w:b/>
        </w:rPr>
        <w:t xml:space="preserve">Innovation in Drug Delivery Systems</w:t>
      </w:r>
    </w:p>
    <w:p>
      <w:pPr>
        <w:pStyle w:val="BodyText"/>
      </w:pPr>
      <w:r>
        <w:t xml:space="preserve">New formulations of medications targeting dry eye syndrome and allergic conjunctivitis are emerging. These developments improve patient comfort and compliance with treatment regimens.</w:t>
      </w:r>
    </w:p>
    <w:p>
      <w:pPr>
        <w:pStyle w:val="BodyText"/>
      </w:pPr>
      <w:r>
        <w:rPr>
          <w:bCs/>
          <w:b/>
        </w:rPr>
        <w:t xml:space="preserve">Hospital Management Strategies</w:t>
      </w:r>
    </w:p>
    <w:p>
      <w:pPr>
        <w:pStyle w:val="BodyText"/>
      </w:pPr>
      <w:r>
        <w:rPr>
          <w:bCs/>
          <w:b/>
        </w:rPr>
        <w:t xml:space="preserve">Efficient scheduling algorithms can optimize clinic throughput, reducing waiting periods for consultations. Implementing lean management principles helps streamline operations within healthcare facilities in</w:t>
      </w:r>
      <w:r>
        <w:rPr>
          <w:bCs/>
          <w:b/>
        </w:rPr>
        <w:t xml:space="preserve"> </w:t>
      </w:r>
      <w:hyperlink w:anchor="definition22">
        <w:r>
          <w:rPr>
            <w:rStyle w:val="Hyperlink"/>
            <w:bCs/>
            <w:b/>
          </w:rPr>
          <w:t xml:space="preserve">Pakistan Islamabad</w:t>
        </w:r>
      </w:hyperlink>
      <w:r>
        <w:rPr>
          <w:bCs/>
          <w:b/>
        </w:rPr>
        <w:t xml:space="preserve">.</w:t>
      </w:r>
    </w:p>
    <w:p>
      <w:pPr>
        <w:pStyle w:val="BodyText"/>
      </w:pPr>
      <w:r>
        <w:rPr>
          <w:bCs/>
          <w:b/>
        </w:rPr>
        <w:t xml:space="preserve">Inclusive Care Policies</w:t>
      </w:r>
    </w:p>
    <w:p>
      <w:pPr>
        <w:pStyle w:val="BodyText"/>
      </w:pPr>
      <w:r>
        <w:t xml:space="preserve">Sensitivity towards diverse cultural backgrounds ensures that all segments of society receive equitable treatment. An</w:t>
      </w:r>
      <w:r>
        <w:t xml:space="preserve"> </w:t>
      </w:r>
      <w:hyperlink w:anchor="definition23">
        <w:r>
          <w:rPr>
            <w:rStyle w:val="Hyperlink"/>
          </w:rPr>
          <w:t xml:space="preserve">ophthalmologist</w:t>
        </w:r>
      </w:hyperlink>
      <w:r>
        <w:t xml:space="preserve"> </w:t>
      </w:r>
      <w:r>
        <w:t xml:space="preserve">must demonstrate empathy and respect for each patient's unique circumstances.</w:t>
      </w:r>
    </w:p>
    <w:p>
      <w:pPr>
        <w:pStyle w:val="BodyText"/>
      </w:pPr>
      <w:r>
        <w:rPr>
          <w:bCs/>
          <w:b/>
        </w:rPr>
        <w:t xml:space="preserve">Journey Towards Universal Coverage</w:t>
      </w:r>
    </w:p>
    <w:p>
      <w:pPr>
        <w:pStyle w:val="BodyText"/>
      </w:pPr>
      <w:r>
        <w:rPr>
          <w:bCs/>
          <w:b/>
        </w:rPr>
        <w:t xml:space="preserve">Aiming for universal health coverage in ophthalmology represents a long-term goal. Gradual expansion of services will eventually allow every resident in</w:t>
      </w:r>
      <w:r>
        <w:rPr>
          <w:bCs/>
          <w:b/>
        </w:rPr>
        <w:t xml:space="preserve"> </w:t>
      </w:r>
      <w:hyperlink w:anchor="definition24">
        <w:r>
          <w:rPr>
            <w:rStyle w:val="Hyperlink"/>
            <w:bCs/>
            <w:b/>
          </w:rPr>
          <w:t xml:space="preserve">Pakistan Islamabad</w:t>
        </w:r>
      </w:hyperlink>
      <w:r>
        <w:rPr>
          <w:bCs/>
          <w:b/>
        </w:rPr>
        <w:t xml:space="preserve"> </w:t>
      </w:r>
      <w:r>
        <w:rPr>
          <w:bCs/>
          <w:b/>
        </w:rPr>
        <w:t xml:space="preserve">to access necessary eye care without financial hardship.</w:t>
      </w:r>
    </w:p>
    <w:p>
      <w:pPr>
        <w:pStyle w:val="BodyText"/>
      </w:pPr>
      <w:r>
        <w:rPr>
          <w:bCs/>
          <w:b/>
        </w:rPr>
        <w:t xml:space="preserve">Laboratory Diagnostics Integration</w:t>
      </w:r>
    </w:p>
    <w:p>
      <w:pPr>
        <w:pStyle w:val="BodyText"/>
      </w:pPr>
      <w:r>
        <w:t xml:space="preserve">Synchronized lab testing enhances diagnostic accuracy. Quick turnaround times for biopsy results or genetic analyses enable timely decision-making by an</w:t>
      </w:r>
      <w:r>
        <w:t xml:space="preserve"> </w:t>
      </w:r>
      <w:hyperlink w:anchor="definition25">
        <w:r>
          <w:rPr>
            <w:rStyle w:val="Hyperlink"/>
          </w:rPr>
          <w:t xml:space="preserve">ophthalmologist</w:t>
        </w:r>
      </w:hyperlink>
      <w:r>
        <w:t xml:space="preserve">.</w:t>
      </w:r>
    </w:p>
    <w:p>
      <w:pPr>
        <w:pStyle w:val="BodyText"/>
      </w:pPr>
      <w:r>
        <w:rPr>
          <w:bCs/>
          <w:b/>
        </w:rPr>
        <w:t xml:space="preserve">Mental Health Support Services</w:t>
      </w:r>
    </w:p>
    <w:p>
      <w:pPr>
        <w:pStyle w:val="BodyText"/>
      </w:pPr>
      <w:r>
        <w:t xml:space="preserve">Vision loss often triggers depression and anxiety. Providing psychological counseling alongside medical treatment addresses holistic well-being for patients in</w:t>
      </w:r>
      <w:r>
        <w:t xml:space="preserve"> </w:t>
      </w:r>
      <w:hyperlink w:anchor="definition26">
        <w:r>
          <w:rPr>
            <w:rStyle w:val="Hyperlink"/>
          </w:rPr>
          <w:t xml:space="preserve">Pakistan Islamabad</w:t>
        </w:r>
      </w:hyperlink>
      <w:r>
        <w:t xml:space="preserve">.</w:t>
      </w:r>
    </w:p>
    <w:p>
      <w:pPr>
        <w:pStyle w:val="BodyText"/>
      </w:pPr>
      <w:r>
        <w:rPr>
          <w:bCs/>
          <w:b/>
        </w:rPr>
        <w:t xml:space="preserve">Nutrition Guidelines for Eye Health</w:t>
      </w:r>
    </w:p>
    <w:p>
      <w:pPr>
        <w:pStyle w:val="BodyText"/>
      </w:pPr>
      <w:r>
        <w:rPr>
          <w:bCs/>
          <w:b/>
        </w:rPr>
        <w:t xml:space="preserve">Dietary advice emphasizing antioxidants, omega-3 fatty acids, and vitamins A, C, and E supports retinal health. Educational materials distributed by an</w:t>
      </w:r>
      <w:r>
        <w:rPr>
          <w:bCs/>
          <w:b/>
        </w:rPr>
        <w:t xml:space="preserve"> </w:t>
      </w:r>
      <w:hyperlink w:anchor="definition27">
        <w:r>
          <w:rPr>
            <w:rStyle w:val="Hyperlink"/>
            <w:bCs/>
            <w:b/>
          </w:rPr>
          <w:t xml:space="preserve">ophthalmologist</w:t>
        </w:r>
      </w:hyperlink>
      <w:r>
        <w:rPr>
          <w:bCs/>
          <w:b/>
        </w:rPr>
        <w:t xml:space="preserve"> </w:t>
      </w:r>
      <w:r>
        <w:rPr>
          <w:bCs/>
          <w:b/>
        </w:rPr>
        <w:t xml:space="preserve">empower patients to make healthier lifestyle choices.</w:t>
      </w:r>
    </w:p>
    <w:p>
      <w:pPr>
        <w:pStyle w:val="BodyText"/>
      </w:pPr>
      <w:r>
        <w:rPr>
          <w:bCs/>
          <w:b/>
        </w:rPr>
        <w:t xml:space="preserve">Ocular Trauma Management</w:t>
      </w:r>
    </w:p>
    <w:p>
      <w:pPr>
        <w:pStyle w:val="BodyText"/>
      </w:pPr>
      <w:r>
        <w:t xml:space="preserve">Road traffic accidents remain a leading cause of traumatic blindness. Emergency preparedness plans involving trauma centers equipped to handle eye injuries save precious time and sight.</w:t>
      </w:r>
    </w:p>
    <w:p>
      <w:pPr>
        <w:pStyle w:val="BodyText"/>
      </w:pPr>
      <w:r>
        <w:rPr>
          <w:bCs/>
          <w:b/>
        </w:rPr>
        <w:t xml:space="preserve">Pediatric Eye Screening Programs</w:t>
      </w:r>
    </w:p>
    <w:p>
      <w:pPr>
        <w:pStyle w:val="BodyText"/>
      </w:pPr>
      <w:r>
        <w:rPr>
          <w:bCs/>
          <w:b/>
        </w:rPr>
        <w:t xml:space="preserve">Detection of amblyopia, strabismus, and other developmental issues during early childhood is critical. Collaborative efforts between schools and clinics ensure comprehensive screening across</w:t>
      </w:r>
      <w:r>
        <w:rPr>
          <w:bCs/>
          <w:b/>
        </w:rPr>
        <w:t xml:space="preserve"> </w:t>
      </w:r>
      <w:hyperlink w:anchor="definition28">
        <w:r>
          <w:rPr>
            <w:rStyle w:val="Hyperlink"/>
            <w:bCs/>
            <w:b/>
          </w:rPr>
          <w:t xml:space="preserve">Pakistan Islamabad</w:t>
        </w:r>
      </w:hyperlink>
      <w:r>
        <w:rPr>
          <w:bCs/>
          <w:b/>
        </w:rPr>
        <w:t xml:space="preserve">.</w:t>
      </w:r>
    </w:p>
    <w:p>
      <w:pPr>
        <w:pStyle w:val="BodyText"/>
      </w:pPr>
      <w:r>
        <w:rPr>
          <w:bCs/>
          <w:b/>
        </w:rPr>
        <w:t xml:space="preserve">Rare Disease Registries</w:t>
      </w:r>
    </w:p>
    <w:p>
      <w:pPr>
        <w:pStyle w:val="BodyText"/>
      </w:pPr>
      <w:r>
        <w:t xml:space="preserve">Maintaining databases of rare ocular disorders aids research into new therapies. Sharing anonymized data facilitates collaboration among an international network of an</w:t>
      </w:r>
      <w:r>
        <w:t xml:space="preserve"> </w:t>
      </w:r>
      <w:hyperlink w:anchor="definition29">
        <w:r>
          <w:rPr>
            <w:rStyle w:val="Hyperlink"/>
          </w:rPr>
          <w:t xml:space="preserve">ophthalmologist</w:t>
        </w:r>
      </w:hyperlink>
      <w:r>
        <w:t xml:space="preserve">.</w:t>
      </w:r>
    </w:p>
    <w:p>
      <w:pPr>
        <w:pStyle w:val="BodyText"/>
      </w:pPr>
      <w:r>
        <w:rPr>
          <w:bCs/>
          <w:b/>
        </w:rPr>
        <w:t xml:space="preserve">Surgical Outcome Assessments</w:t>
      </w:r>
    </w:p>
    <w:p>
      <w:pPr>
        <w:pStyle w:val="BodyText"/>
      </w:pPr>
      <w:r>
        <w:rPr>
          <w:bCs/>
          <w:b/>
        </w:rPr>
        <w:t xml:space="preserve">Routine evaluation of surgical success rates provides valuable feedback for continuous improvement. Transparency in reporting outcomes builds trust between patients and their chosen</w:t>
      </w:r>
      <w:r>
        <w:rPr>
          <w:bCs/>
          <w:b/>
        </w:rPr>
        <w:t xml:space="preserve"> </w:t>
      </w:r>
      <w:hyperlink w:anchor="definition30">
        <w:r>
          <w:rPr>
            <w:rStyle w:val="Hyperlink"/>
            <w:bCs/>
            <w:b/>
          </w:rPr>
          <w:t xml:space="preserve">ophthalmologist</w:t>
        </w:r>
      </w:hyperlink>
      <w:r>
        <w:rPr>
          <w:bCs/>
          <w:b/>
        </w:rPr>
        <w:t xml:space="preserve">.</w:t>
      </w:r>
    </w:p>
    <w:p>
      <w:pPr>
        <w:pStyle w:val="BodyText"/>
      </w:pPr>
      <w:r>
        <w:rPr>
          <w:bCs/>
          <w:b/>
        </w:rPr>
        <w:t xml:space="preserve">Treatment Options Comparison</w:t>
      </w:r>
    </w:p>
    <w:p>
      <w:pPr>
        <w:pStyle w:val="BodyText"/>
      </w:pPr>
      <w:r>
        <w:t xml:space="preserve">Evaluating efficacy, cost, and side effects of different therapeutic modalities helps tailor individualized care plans. An informed an</w:t>
      </w:r>
      <w:r>
        <w:t xml:space="preserve"> </w:t>
      </w:r>
      <w:hyperlink w:anchor="definition31">
        <w:r>
          <w:rPr>
            <w:rStyle w:val="Hyperlink"/>
          </w:rPr>
          <w:t xml:space="preserve">ophthalmologist</w:t>
        </w:r>
      </w:hyperlink>
      <w:r>
        <w:t xml:space="preserve"> </w:t>
      </w:r>
      <w:r>
        <w:t xml:space="preserve">selects the most appropriate intervention for each case.</w:t>
      </w:r>
    </w:p>
    <w:p>
      <w:pPr>
        <w:pStyle w:val="BodyText"/>
      </w:pPr>
      <w:r>
        <w:rPr>
          <w:bCs/>
          <w:b/>
        </w:rPr>
        <w:t xml:space="preserve">User-Centered Design Principles</w:t>
      </w:r>
    </w:p>
    <w:p>
      <w:pPr>
        <w:pStyle w:val="BodyText"/>
      </w:pPr>
      <w:r>
        <w:rPr>
          <w:bCs/>
          <w:b/>
        </w:rPr>
        <w:t xml:space="preserve">Hospitals should incorporate ergonomic design elements to enhance patient experience. Simplified navigation and clear signage benefit individuals visiting specialized centers in</w:t>
      </w:r>
      <w:r>
        <w:rPr>
          <w:bCs/>
          <w:b/>
        </w:rPr>
        <w:t xml:space="preserve"> </w:t>
      </w:r>
      <w:hyperlink w:anchor="definition32">
        <w:r>
          <w:rPr>
            <w:rStyle w:val="Hyperlink"/>
            <w:bCs/>
            <w:b/>
          </w:rPr>
          <w:t xml:space="preserve">Pakistan Islamabad</w:t>
        </w:r>
      </w:hyperlink>
      <w:r>
        <w:rPr>
          <w:bCs/>
          <w:b/>
        </w:rPr>
        <w:t xml:space="preserve">.</w:t>
      </w:r>
    </w:p>
    <w:p>
      <w:pPr>
        <w:pStyle w:val="BodyText"/>
      </w:pPr>
      <w:r>
        <w:rPr>
          <w:bCs/>
          <w:b/>
        </w:rPr>
        <w:t xml:space="preserve">Vision Rehabilitation Services</w:t>
      </w:r>
    </w:p>
    <w:p>
      <w:pPr>
        <w:pStyle w:val="BodyText"/>
      </w:pPr>
      <w:r>
        <w:t xml:space="preserve">Aiding those who have experienced irreversible vision loss through low-vision aids and rehabilitation training restores independence. An</w:t>
      </w:r>
      <w:r>
        <w:t xml:space="preserve"> </w:t>
      </w:r>
      <w:hyperlink w:anchor="definition33">
        <w:r>
          <w:rPr>
            <w:rStyle w:val="Hyperlink"/>
          </w:rPr>
          <w:t xml:space="preserve">ophthalmologist</w:t>
        </w:r>
      </w:hyperlink>
      <w:r>
        <w:t xml:space="preserve"> </w:t>
      </w:r>
      <w:r>
        <w:t xml:space="preserve">coordinates multidisciplinary care to support these individuals effectively.</w:t>
      </w:r>
    </w:p>
    <w:p>
      <w:pPr>
        <w:pStyle w:val="BodyText"/>
      </w:pPr>
      <w:r>
        <w:rPr>
          <w:bCs/>
          <w:b/>
        </w:rPr>
        <w:t xml:space="preserve">Waste Management Protocols</w:t>
      </w:r>
    </w:p>
    <w:p>
      <w:pPr>
        <w:pStyle w:val="BodyText"/>
      </w:pPr>
      <w:r>
        <w:rPr>
          <w:bCs/>
          <w:b/>
        </w:rPr>
        <w:t xml:space="preserve">Eco-friendly disposal of hazardous materials generated during ophthalmic procedures protects both healthcare workers and the environment. Compliance with environmental regulations is mandatory for all institutions in</w:t>
      </w:r>
      <w:r>
        <w:rPr>
          <w:bCs/>
          <w:b/>
        </w:rPr>
        <w:t xml:space="preserve"> </w:t>
      </w:r>
      <w:hyperlink w:anchor="definition34">
        <w:r>
          <w:rPr>
            <w:rStyle w:val="Hyperlink"/>
            <w:bCs/>
            <w:b/>
          </w:rPr>
          <w:t xml:space="preserve">Pakistan Islamabad</w:t>
        </w:r>
      </w:hyperlink>
      <w:r>
        <w:rPr>
          <w:bCs/>
          <w:b/>
        </w:rPr>
        <w:t xml:space="preserve">.</w:t>
      </w:r>
    </w:p>
    <w:p>
      <w:pPr>
        <w:pStyle w:val="BodyText"/>
      </w:pPr>
      <w:r>
        <w:rPr>
          <w:bCs/>
          <w:b/>
        </w:rPr>
        <w:t xml:space="preserve">X-Ray Free Diagnostics</w:t>
      </w:r>
    </w:p>
    <w:p>
      <w:pPr>
        <w:pStyle w:val="BodyText"/>
      </w:pPr>
      <w:r>
        <w:rPr>
          <w:bCs/>
          <w:b/>
        </w:rPr>
        <w:t xml:space="preserve">Moving away from ionizing radiation towards ultrasound or MRI techniques reduces exposure risks. An</w:t>
      </w:r>
      <w:r>
        <w:rPr>
          <w:bCs/>
          <w:b/>
        </w:rPr>
        <w:t xml:space="preserve"> </w:t>
      </w:r>
      <w:hyperlink w:anchor="definition35">
        <w:r>
          <w:rPr>
            <w:rStyle w:val="Hyperlink"/>
            <w:bCs/>
            <w:b/>
          </w:rPr>
          <w:t xml:space="preserve">ophthalmologist</w:t>
        </w:r>
      </w:hyperlink>
      <w:r>
        <w:rPr>
          <w:bCs/>
          <w:b/>
        </w:rPr>
        <w:t xml:space="preserve"> </w:t>
      </w:r>
      <w:r>
        <w:rPr>
          <w:bCs/>
          <w:b/>
        </w:rPr>
        <w:t xml:space="preserve">prioritizes safety while maintaining diagnostic precision.</w:t>
      </w:r>
    </w:p>
    <w:p>
      <w:pPr>
        <w:pStyle w:val="BodyText"/>
      </w:pPr>
      <w:r>
        <w:rPr>
          <w:bCs/>
          <w:b/>
        </w:rPr>
        <w:t xml:space="preserve">Youth Engagement Strategies</w:t>
      </w:r>
    </w:p>
    <w:p>
      <w:pPr>
        <w:pStyle w:val="BodyText"/>
      </w:pPr>
      <w:r>
        <w:rPr>
          <w:bCs/>
          <w:b/>
        </w:rPr>
        <w:t xml:space="preserve">Involving young people in health advocacy campaigns fosters community ownership. Engaging youth initiatives focused on eye care raise awareness among future generations in</w:t>
      </w:r>
      <w:r>
        <w:rPr>
          <w:bCs/>
          <w:b/>
        </w:rPr>
        <w:t xml:space="preserve"> </w:t>
      </w:r>
      <w:hyperlink w:anchor="definition36">
        <w:r>
          <w:rPr>
            <w:rStyle w:val="Hyperlink"/>
            <w:bCs/>
            <w:b/>
          </w:rPr>
          <w:t xml:space="preserve">Pakistan Islamabad</w:t>
        </w:r>
      </w:hyperlink>
      <w:r>
        <w:rPr>
          <w:bCs/>
          <w:b/>
        </w:rPr>
        <w:t xml:space="preserve">.</w:t>
      </w:r>
    </w:p>
    <w:p>
      <w:pPr>
        <w:pStyle w:val="BodyText"/>
      </w:pPr>
      <w:r>
        <w:rPr>
          <w:bCs/>
          <w:b/>
        </w:rPr>
        <w:t xml:space="preserve">Zoonotic Disease Monitoring</w:t>
      </w:r>
    </w:p>
    <w:p>
      <w:pPr>
        <w:pStyle w:val="BodyText"/>
      </w:pPr>
      <w:r>
        <w:rPr>
          <w:bCs/>
          <w:b/>
        </w:rPr>
        <w:t xml:space="preserve">Maintaining vigilance against diseases transmissible from animals to humans prevents outbreaks. An</w:t>
      </w:r>
      <w:r>
        <w:rPr>
          <w:bCs/>
          <w:b/>
        </w:rPr>
        <w:t xml:space="preserve"> </w:t>
      </w:r>
      <w:hyperlink w:anchor="definition37">
        <w:r>
          <w:rPr>
            <w:rStyle w:val="Hyperlink"/>
            <w:bCs/>
            <w:b/>
          </w:rPr>
          <w:t xml:space="preserve">ophthalmologist</w:t>
        </w:r>
      </w:hyperlink>
      <w:r>
        <w:rPr>
          <w:bCs/>
          <w:b/>
        </w:rPr>
        <w:t xml:space="preserve"> </w:t>
      </w:r>
      <w:r>
        <w:rPr>
          <w:bCs/>
          <w:b/>
        </w:rPr>
        <w:t xml:space="preserve">collaborates with veterinarians to monitor zoonotic threats affecting ocular health.</w:t>
      </w:r>
    </w:p>
    <w:p>
      <w:pPr>
        <w:pStyle w:val="BodyText"/>
      </w:pPr>
      <w:r>
        <w:rPr>
          <w:bCs/>
          <w:b/>
        </w:rPr>
        <w:t xml:space="preserve">Acknowledgments</w:t>
      </w:r>
    </w:p>
    <w:p>
      <w:pPr>
        <w:pStyle w:val="BodyText"/>
      </w:pPr>
      <w:r>
        <w:t xml:space="preserve">We extend our gratitude to all participating hospitals and individuals who contributed data and insights for this research on ophthalmology in Islamabad.</w:t>
      </w:r>
    </w:p>
    <w:p>
      <w:pPr>
        <w:pStyle w:val="BodyText"/>
      </w:pPr>
      <w:r>
        <w:rPr>
          <w:bCs/>
          <w:b/>
        </w:rPr>
        <w:t xml:space="preserve">Bibliography</w:t>
      </w:r>
    </w:p>
    <w:p>
      <w:pPr>
        <w:numPr>
          <w:ilvl w:val="0"/>
          <w:numId w:val="1002"/>
        </w:numPr>
        <w:pStyle w:val="Compact"/>
      </w:pPr>
      <w:r>
        <w:t xml:space="preserve">Pakistan Medical Commission. (2023). Annual Report on Medical Education.</w:t>
      </w:r>
    </w:p>
    <w:p>
      <w:pPr>
        <w:numPr>
          <w:ilvl w:val="0"/>
          <w:numId w:val="1002"/>
        </w:numPr>
        <w:pStyle w:val="Compact"/>
      </w:pPr>
      <w:r>
        <w:t xml:space="preserve">National Eye Care Project. (2024). Progress Update on Vision Restoration Initiatives in Islamabad.</w:t>
      </w:r>
    </w:p>
    <w:p>
      <w:pPr>
        <w:numPr>
          <w:ilvl w:val="0"/>
          <w:numId w:val="1002"/>
        </w:numPr>
        <w:pStyle w:val="Compact"/>
      </w:pPr>
      <w:r>
        <w:t xml:space="preserve">World Health Organization. (2023). Global Initiative for the Elimination of Avoidable Blindness.</w:t>
      </w:r>
    </w:p>
    <w:p>
      <w:pPr>
        <w:pStyle w:val="FirstParagraph"/>
      </w:pPr>
      <w:r>
        <w:t xml:space="preserve">Disclaimer: The information provided herein is for educational purposes only and does not constitute professional medical advice.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Ophthalmology in Islamabad, Pakistan: A Research Paper on Healthcare Infrastructure and Patient Outcomes</dc:title>
  <dc:creator/>
  <dc:language>en</dc:language>
  <cp:keywords/>
  <dcterms:created xsi:type="dcterms:W3CDTF">2026-07-29T18:25:29Z</dcterms:created>
  <dcterms:modified xsi:type="dcterms:W3CDTF">2026-07-29T18:25:29Z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