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Research</w:t>
      </w:r>
      <w:r>
        <w:t xml:space="preserve"> </w:t>
      </w:r>
      <w:r>
        <w:t xml:space="preserve">Perspective</w:t>
      </w:r>
    </w:p>
    <w:bookmarkStart w:id="28" w:name="Xbc4902e189ca954b1613a72392997ae5e3a7d5e"/>
    <w:p>
      <w:pPr>
        <w:pStyle w:val="Heading1"/>
      </w:pPr>
      <w:r>
        <w:t xml:space="preserve">The Role and Impact of Ophthalmologists in Pakistan Karachi: A Research Perspective</w:t>
      </w:r>
    </w:p>
    <w:p>
      <w:pPr>
        <w:pStyle w:val="FirstParagraph"/>
      </w:pPr>
      <w:r>
        <w:rPr>
          <w:bCs/>
          <w:b/>
        </w:rPr>
        <w:t xml:space="preserve">Abstract:</w:t>
      </w:r>
    </w:p>
    <w:p>
      <w:pPr>
        <w:pStyle w:val="BodyText"/>
      </w:pPr>
      <w:r>
        <w:t xml:space="preserve">This research paper examines the critical role of ophthalmologists within the healthcare infrastructure of Pakistan, with a specific focus on Karachi. As the largest city in Pakistan and its commercial hub, Karachi presents unique challenges regarding public health, including high population density and socioeconomic disparities. The paper analyzes the prevalence of preventable blindness, specifically cataracts and diabetic retinopathy, in this region. It further evaluates how ophthalmologists are addressing these issues through surgical interventions, technological adoption in tertiary care centers such as Shaikh Zayed Hospital (SZH) and Civil Hospital Karachi (CHK), and public health initiatives. The findings suggest that while the volume of cases is immense, dedicated ophthalmological efforts have significantly reduced preventable blindness rates, though systemic challenges regarding accessibility and specialized care remain.</w:t>
      </w:r>
    </w:p>
    <w:bookmarkStart w:id="20" w:name="introduction"/>
    <w:p>
      <w:pPr>
        <w:pStyle w:val="Heading2"/>
      </w:pPr>
      <w:r>
        <w:t xml:space="preserve">Introduction</w:t>
      </w:r>
    </w:p>
    <w:p>
      <w:pPr>
        <w:pStyle w:val="FirstParagraph"/>
      </w:pPr>
      <w:r>
        <w:t xml:space="preserve">Vision is an integral component of human well-being, yet millions in developing nations suffer from avoidable visual impairment. In the context of Pakistan Karachi, the burden of eye disease is disproportionately high due to a combination of demographic pressures and limited healthcare resources. An ophthalmologist is a medical doctor who specializes in diagnosing and treating eye diseases and conditions. Unlike optometrists who primarily focus on vision correction, an ophthalmologist possesses the authority to perform surgery and prescribe medication, making their role indispensable in managing complex ocular pathologies prevalent in Karachi.</w:t>
      </w:r>
    </w:p>
    <w:p>
      <w:pPr>
        <w:pStyle w:val="BodyText"/>
      </w:pPr>
      <w:r>
        <w:t xml:space="preserve">The urban landscape of Pakistan Karachi is characterized by rapid urbanization and a strain on public services. Consequently, the demand for ophthalmological services exceeds supply. This research paper aims to explore the current status of eye care delivery by ophthalmologists in this region, highlighting their contributions to public health policies and clinical practice.</w:t>
      </w:r>
    </w:p>
    <w:bookmarkEnd w:id="20"/>
    <w:bookmarkStart w:id="21" w:name="Xb070a5f24f715be76de81b1214a1c0fa3e7bafc"/>
    <w:p>
      <w:pPr>
        <w:pStyle w:val="Heading2"/>
      </w:pPr>
      <w:r>
        <w:t xml:space="preserve">Epidemiology of Eye Diseases in Pakistan Karachi</w:t>
      </w:r>
    </w:p>
    <w:p>
      <w:pPr>
        <w:pStyle w:val="FirstParagraph"/>
      </w:pPr>
      <w:r>
        <w:t xml:space="preserve">To understand the necessity of ophthalmologists, one must first analyze the epidemiological profile of eye diseases in Pakistan Karachi. The two leading causes of blindness and visual impairment globally are cataracts and refractive errors. In Pakistan Karachi, these conditions are exacerbated by environmental factors such as air pollution, high levels of ultraviolet radiation due to its coastal location near the Arabian Sea, and limited access to preventive care.</w:t>
      </w:r>
    </w:p>
    <w:p>
      <w:pPr>
        <w:pStyle w:val="BodyText"/>
      </w:pPr>
      <w:r>
        <w:t xml:space="preserve">Furthermore, the rising prevalence of non-communicable diseases (NCDs) has led to a spike in diabetes mellitus cases across Pakistan Karachi. Diabetes is a primary driver for diabetic retinopathy, a severe complication that can lead to irreversible blindness if not managed early by an ophthalmologist. Other significant conditions affecting the population include glaucoma, which is often termed the "silent thief of sight" due to its asymptomatic early stages, and trachoma in specific peripheral settlements where sanitation infrastructure may be lacking.</w:t>
      </w:r>
    </w:p>
    <w:bookmarkEnd w:id="21"/>
    <w:bookmarkStart w:id="22" w:name="X36a6b90ba7616da86504b4d08d528ad5f663d0d"/>
    <w:p>
      <w:pPr>
        <w:pStyle w:val="Heading2"/>
      </w:pPr>
      <w:r>
        <w:t xml:space="preserve">The Clinical Role of Ophthalmologists in Tertiary Care</w:t>
      </w:r>
    </w:p>
    <w:p>
      <w:pPr>
        <w:pStyle w:val="FirstParagraph"/>
      </w:pPr>
      <w:r>
        <w:t xml:space="preserve">In Pakistan Karachi, major medical centers serve as the primary referral points for ophthalmological care. Institutions like Shaikh Zayed Hospital (SZH) and Civil Hospital Karachi (CHK) house some of the most advanced eye units in South Asia. Here, ophthalmologists function not merely as surgeons but as comprehensive diagnosticians.</w:t>
      </w:r>
    </w:p>
    <w:p>
      <w:pPr>
        <w:numPr>
          <w:ilvl w:val="0"/>
          <w:numId w:val="1001"/>
        </w:numPr>
        <w:pStyle w:val="Compact"/>
      </w:pPr>
      <w:r>
        <w:rPr>
          <w:bCs/>
          <w:b/>
        </w:rPr>
        <w:t xml:space="preserve">Cataract Surgery:</w:t>
      </w:r>
      <w:r>
        <w:t xml:space="preserve"> </w:t>
      </w:r>
      <w:r>
        <w:t xml:space="preserve">This remains the most common procedure performed by ophthalmologists in Pakistan Karachi. With advancements such as Small Incision Cataract Surgery (SICS) and phacoemulsification, ophthalmologists are able to restore vision efficiently and cost-effectively for thousands of patients annually.</w:t>
      </w:r>
    </w:p>
    <w:p>
      <w:pPr>
        <w:numPr>
          <w:ilvl w:val="0"/>
          <w:numId w:val="1001"/>
        </w:numPr>
        <w:pStyle w:val="Compact"/>
      </w:pPr>
      <w:r>
        <w:rPr>
          <w:bCs/>
          <w:b/>
        </w:rPr>
        <w:t xml:space="preserve">Digital Retinal Imaging:</w:t>
      </w:r>
      <w:r>
        <w:t xml:space="preserve"> </w:t>
      </w:r>
      <w:r>
        <w:t xml:space="preserve">The integration of telemedicine by ophthalmologists in Karachi allows for remote diagnosis. Specialized ophthalmologists use digital retinal cameras to screen diabetic patients in primary care settings, ensuring that those at risk are referred promptly for further management.</w:t>
      </w:r>
    </w:p>
    <w:p>
      <w:pPr>
        <w:numPr>
          <w:ilvl w:val="0"/>
          <w:numId w:val="1001"/>
        </w:numPr>
        <w:pStyle w:val="Compact"/>
      </w:pPr>
      <w:r>
        <w:rPr>
          <w:bCs/>
          <w:b/>
        </w:rPr>
        <w:t xml:space="preserve">Trauma Management:</w:t>
      </w:r>
      <w:r>
        <w:t xml:space="preserve"> </w:t>
      </w:r>
      <w:r>
        <w:t xml:space="preserve">Given the industrial nature of certain parts of Pakistan Karachi, eye trauma is a significant concern. Ophthalmologists specializing in oculoplastics and trauma manage injuries caused by workplace accidents, requiring complex reconstructive surgeries.</w:t>
      </w:r>
    </w:p>
    <w:bookmarkEnd w:id="22"/>
    <w:bookmarkStart w:id="23" w:name="X80a9bd7d13e9f196717f9ee621c4f2dd5121181"/>
    <w:p>
      <w:pPr>
        <w:pStyle w:val="Heading2"/>
      </w:pPr>
      <w:r>
        <w:t xml:space="preserve">Pediatric Ophthalmology and Congenital Disorders</w:t>
      </w:r>
    </w:p>
    <w:p>
      <w:pPr>
        <w:pStyle w:val="FirstParagraph"/>
      </w:pPr>
      <w:r>
        <w:t xml:space="preserve">A critical yet often overlooked aspect of eye care in Pakistan Karachi is pediatric ophthalmology. Conditions such as congenital cataracts, strabismus (squint), and refractive errors can severely impact a child's developmental milestones if not detected early. Ophthalmologists dedicated to pediatric eye care play a vital role in school-based screening programs.</w:t>
      </w:r>
    </w:p>
    <w:p>
      <w:pPr>
        <w:pStyle w:val="BodyText"/>
      </w:pPr>
      <w:r>
        <w:t xml:space="preserve">In Pakistan Karachi, non-governmental organizations (NGOs) often collaborate with government ophthalmologists to conduct vision screenings in low-income areas. These initiatives ensure that children who might otherwise miss out on education due to visual impairment receive timely corrective lenses or surgical intervention for congenital anomalies. The presence of specialized pediatric ophthalmologists is crucial for ensuring the long-term educational and social integration of visually impaired children.</w:t>
      </w:r>
    </w:p>
    <w:bookmarkEnd w:id="23"/>
    <w:bookmarkStart w:id="24" w:name="Xfa1414d0293bbb9f2703275fa4434aace6eca6c"/>
    <w:p>
      <w:pPr>
        <w:pStyle w:val="Heading2"/>
      </w:pPr>
      <w:r>
        <w:t xml:space="preserve">Challenges Faced by Ophthalmologists in Karachi</w:t>
      </w:r>
    </w:p>
    <w:p>
      <w:pPr>
        <w:pStyle w:val="FirstParagraph"/>
      </w:pPr>
      <w:r>
        <w:t xml:space="preserve">Despite significant progress, ophthalmologists practicing in Pakistan Karachi face multifaceted challenges. First and foremost is the sheer volume of patients. Public hospitals are often overwhelmed, forcing ophthalmologists to work under immense pressure with limited time per patient.</w:t>
      </w:r>
    </w:p>
    <w:p>
      <w:pPr>
        <w:pStyle w:val="BodyText"/>
      </w:pPr>
      <w:r>
        <w:rPr>
          <w:bCs/>
          <w:b/>
        </w:rPr>
        <w:t xml:space="preserve">Socioeconomic Barriers:</w:t>
      </w:r>
      <w:r>
        <w:t xml:space="preserve"> </w:t>
      </w:r>
      <w:r>
        <w:t xml:space="preserve">Many patients in Karachi come from lower socioeconomic backgrounds. Even when surgeries are free at public facilities, the indirect costs—such as transportation and lost wages for accompanying family members—can be prohibitive. This often leads to delayed presentations, where conditions like glaucoma or cataracts advance to severe stages before treatment is sought.</w:t>
      </w:r>
    </w:p>
    <w:p>
      <w:pPr>
        <w:pStyle w:val="BodyText"/>
      </w:pPr>
      <w:r>
        <w:rPr>
          <w:bCs/>
          <w:b/>
        </w:rPr>
        <w:t xml:space="preserve">Infrastructure and Supply Chain Issues:</w:t>
      </w:r>
      <w:r>
        <w:t xml:space="preserve"> </w:t>
      </w:r>
      <w:r>
        <w:t xml:space="preserve">While major urban centers have good facilities, ophthalmologists in peripheral areas of Karachi may struggle with the consistent supply of essential medications and surgical implants. Furthermore, the maintenance of high-tech equipment such as OCT (Optical Coherence Tomography) machines and surgical microscopes requires technical support that is not always readily available.</w:t>
      </w:r>
    </w:p>
    <w:bookmarkEnd w:id="24"/>
    <w:bookmarkStart w:id="25" w:name="the-impact-of-technology-and-research"/>
    <w:p>
      <w:pPr>
        <w:pStyle w:val="Heading2"/>
      </w:pPr>
      <w:r>
        <w:t xml:space="preserve">The Impact of Technology and Research</w:t>
      </w:r>
    </w:p>
    <w:p>
      <w:pPr>
        <w:pStyle w:val="FirstParagraph"/>
      </w:pPr>
      <w:r>
        <w:t xml:space="preserve">The field of ophthalmology in Pakistan Karachi has increasingly embraced technology. Digital health records, tele-ophthalmology platforms, and AI-assisted diagnostic tools are being piloted to enhance the efficiency of ophthalmologists. These tools allow for better patient triaging and monitoring.</w:t>
      </w:r>
    </w:p>
    <w:p>
      <w:pPr>
        <w:pStyle w:val="BodyText"/>
      </w:pPr>
      <w:r>
        <w:t xml:space="preserve">Moreover, local research conducted by ophthalmologists in Pakistan Karachi contributes to the global body of knowledge. Studies regarding the efficacy of different cataract surgical techniques in resource-limited settings or epidemiological data on diabetic eye disease provide valuable insights that guide health policy. Continuous professional development through workshops and conferences ensures that ophthalmologists remain updated with international standards of care.</w:t>
      </w:r>
    </w:p>
    <w:bookmarkEnd w:id="25"/>
    <w:bookmarkStart w:id="26" w:name="conclusion"/>
    <w:p>
      <w:pPr>
        <w:pStyle w:val="Heading2"/>
      </w:pPr>
      <w:r>
        <w:t xml:space="preserve">Conclusion</w:t>
      </w:r>
    </w:p>
    <w:p>
      <w:pPr>
        <w:pStyle w:val="FirstParagraph"/>
      </w:pPr>
      <w:r>
        <w:t xml:space="preserve">In conclusion, the role of an ophthalmologist in Pakistan Karachi is pivotal in combating the burden of preventable blindness. Through surgical excellence, public health initiatives, and technological adaptation, these specialists are making significant strides in preserving vision for millions. However, to sustain this progress, there must be concerted efforts to address socioeconomic barriers and strengthen healthcare infrastructure. Policy makers should focus on increasing funding for eye care departments in public hospitals like SZH and CHK while promoting preventive eye health education across the city.</w:t>
      </w:r>
    </w:p>
    <w:p>
      <w:pPr>
        <w:pStyle w:val="BodyText"/>
      </w:pPr>
      <w:r>
        <w:t xml:space="preserve">As Karachi continues to grow as a megacity, the integration of ophthalmologists into primary healthcare systems will be essential. By empowering ophthalmologists with better resources and training, Pakistan can ensure that its citizens have equitable access to vision care, thereby improving the overall quality of life and economic productivity of the population.</w:t>
      </w:r>
    </w:p>
    <w:bookmarkEnd w:id="26"/>
    <w:bookmarkStart w:id="27" w:name="references"/>
    <w:p>
      <w:pPr>
        <w:pStyle w:val="Heading2"/>
      </w:pPr>
      <w:r>
        <w:t xml:space="preserve">References</w:t>
      </w:r>
    </w:p>
    <w:p>
      <w:pPr>
        <w:numPr>
          <w:ilvl w:val="0"/>
          <w:numId w:val="1002"/>
        </w:numPr>
        <w:pStyle w:val="Compact"/>
      </w:pPr>
      <w:r>
        <w:t xml:space="preserve">Pakistan National Blindness Survey Reports.</w:t>
      </w:r>
    </w:p>
    <w:p>
      <w:pPr>
        <w:numPr>
          <w:ilvl w:val="0"/>
          <w:numId w:val="1002"/>
        </w:numPr>
        <w:pStyle w:val="Compact"/>
      </w:pPr>
      <w:r>
        <w:t xml:space="preserve">Journals of Ophthalmology regarding prevalence of diabetic retinopathy in urban Pakistan.</w:t>
      </w:r>
    </w:p>
    <w:p>
      <w:pPr>
        <w:numPr>
          <w:ilvl w:val="0"/>
          <w:numId w:val="1002"/>
        </w:numPr>
        <w:pStyle w:val="Compact"/>
      </w:pPr>
      <w:r>
        <w:t xml:space="preserve">Clinical records and public health reports from Shaikh Zayed Hospital, Karachi.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Pakistan Karachi: A Research Perspective</dc:title>
  <dc:creator/>
  <dc:language>en</dc:language>
  <cp:keywords/>
  <dcterms:created xsi:type="dcterms:W3CDTF">2026-07-29T15:08:54Z</dcterms:created>
  <dcterms:modified xsi:type="dcterms:W3CDTF">2026-07-29T15:08:54Z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