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Senegal,</w:t>
      </w:r>
      <w:r>
        <w:t xml:space="preserve"> </w:t>
      </w:r>
      <w:r>
        <w:t xml:space="preserve">Dakar</w:t>
      </w:r>
    </w:p>
    <w:bookmarkStart w:id="32" w:name="Xa22a569046cb0f113a029cc8488da5d9e89f586"/>
    <w:p>
      <w:pPr>
        <w:pStyle w:val="Heading1"/>
      </w:pPr>
      <w:r>
        <w:t xml:space="preserve">Bridging the Gap: The Critical Role of the Ophthalmologist in Senegal, Dakar</w:t>
      </w:r>
    </w:p>
    <w:p>
      <w:pPr>
        <w:pStyle w:val="FirstParagraph"/>
      </w:pPr>
      <w:r>
        <w:rPr>
          <w:bCs/>
          <w:b/>
        </w:rPr>
        <w:t xml:space="preserve">Abstract:</w:t>
      </w:r>
      <w:r>
        <w:t xml:space="preserve">This research paper explores the evolving landscape of ophthalmic care within Dakar, Senegal. As an urban hub, Dakar presents a unique dichotomy between specialized medical resources and significant public health challenges. This document analyzes the multifaceted role of the</w:t>
      </w:r>
      <w:r>
        <w:t xml:space="preserve"> </w:t>
      </w:r>
      <w:r>
        <w:rPr>
          <w:bCs/>
          <w:b/>
        </w:rPr>
        <w:t xml:space="preserve">Ophthalmologist</w:t>
      </w:r>
      <w:r>
        <w:t xml:space="preserve">, examining their contribution to managing high-prevalence conditions such as cataracts and glaucoma, addressing the rising burden of diabetic retinopathy, and navigating healthcare infrastructure disparities. Furthermore, it evaluates how modernization in</w:t>
      </w:r>
      <w:r>
        <w:t xml:space="preserve"> </w:t>
      </w:r>
      <w:r>
        <w:rPr>
          <w:bCs/>
          <w:b/>
        </w:rPr>
        <w:t xml:space="preserve">Senegal Dakar</w:t>
      </w:r>
      <w:r>
        <w:t xml:space="preserve"> </w:t>
      </w:r>
      <w:r>
        <w:t xml:space="preserve">impacts patient accessibility and outcomes.</w:t>
      </w:r>
    </w:p>
    <w:bookmarkStart w:id="20" w:name="introduction"/>
    <w:p>
      <w:pPr>
        <w:pStyle w:val="Heading2"/>
      </w:pPr>
      <w:r>
        <w:t xml:space="preserve">1. Introduction</w:t>
      </w:r>
    </w:p>
    <w:p>
      <w:pPr>
        <w:pStyle w:val="FirstParagraph"/>
      </w:pPr>
      <w:r>
        <w:t xml:space="preserve">Vision is a fundamental component of human autonomy and quality of life. In the context of West Africa, visual impairment remains a significant public health challenge. However, no city in Senegal exemplifies both the potential for medical advancement and the stark realities of healthcare inequality as much as</w:t>
      </w:r>
      <w:r>
        <w:t xml:space="preserve"> </w:t>
      </w:r>
      <w:r>
        <w:rPr>
          <w:bCs/>
          <w:b/>
        </w:rPr>
        <w:t xml:space="preserve">Dakar</w:t>
      </w:r>
      <w:r>
        <w:t xml:space="preserve">. As the capital and economic center of</w:t>
      </w:r>
      <w:r>
        <w:t xml:space="preserve"> </w:t>
      </w:r>
      <w:r>
        <w:rPr>
          <w:bCs/>
          <w:b/>
        </w:rPr>
        <w:t xml:space="preserve">Senegal Dakar</w:t>
      </w:r>
      <w:r>
        <w:t xml:space="preserve">, this metropolitan area attracts patients from across the nation, placing immense pressure on its healthcare infrastructure. Central to addressing these challenges is the</w:t>
      </w:r>
      <w:r>
        <w:t xml:space="preserve"> </w:t>
      </w:r>
      <w:r>
        <w:rPr>
          <w:iCs/>
          <w:i/>
        </w:rPr>
        <w:t xml:space="preserve">Ophthalmologist</w:t>
      </w:r>
      <w:r>
        <w:t xml:space="preserve">, a medical doctor specializing in eye care who serves as a guardian of public vision.</w:t>
      </w:r>
    </w:p>
    <w:p>
      <w:pPr>
        <w:pStyle w:val="BodyText"/>
      </w:pPr>
      <w:r>
        <w:t xml:space="preserve">This paper argues that while the presence of specialist</w:t>
      </w:r>
      <w:r>
        <w:t xml:space="preserve"> </w:t>
      </w:r>
      <w:r>
        <w:rPr>
          <w:bCs/>
          <w:b/>
        </w:rPr>
        <w:t xml:space="preserve">Ophthalmologist</w:t>
      </w:r>
      <w:r>
        <w:t xml:space="preserve"> </w:t>
      </w:r>
      <w:r>
        <w:t xml:space="preserve">practitioners in Dakar has improved, systemic barriers regarding affordability, geographic distribution, and awareness persist. The role of the</w:t>
      </w:r>
      <w:r>
        <w:t xml:space="preserve"> </w:t>
      </w:r>
      <w:r>
        <w:rPr>
          <w:bCs/>
          <w:b/>
        </w:rPr>
        <w:t xml:space="preserve">Ophthalmologist</w:t>
      </w:r>
      <w:r>
        <w:t xml:space="preserve"> </w:t>
      </w:r>
      <w:r>
        <w:t xml:space="preserve">extends beyond surgical intervention; it encompasses education, early detection, and policy advocacy within the complex urban fabric of</w:t>
      </w:r>
      <w:r>
        <w:t xml:space="preserve"> </w:t>
      </w:r>
      <w:r>
        <w:rPr>
          <w:bCs/>
          <w:b/>
        </w:rPr>
        <w:t xml:space="preserve">Senegal Dakar</w:t>
      </w:r>
      <w:r>
        <w:t xml:space="preserve">.</w:t>
      </w:r>
    </w:p>
    <w:bookmarkEnd w:id="20"/>
    <w:bookmarkStart w:id="21" w:name="the-epidemiological-landscape-in-dakar"/>
    <w:p>
      <w:pPr>
        <w:pStyle w:val="Heading2"/>
      </w:pPr>
      <w:r>
        <w:t xml:space="preserve">2. The Epidemiological Landscape in Dakar</w:t>
      </w:r>
    </w:p>
    <w:p>
      <w:pPr>
        <w:pStyle w:val="FirstParagraph"/>
      </w:pPr>
      <w:r>
        <w:t xml:space="preserve">To understand the necessity of an</w:t>
      </w:r>
      <w:r>
        <w:t xml:space="preserve"> </w:t>
      </w:r>
      <w:r>
        <w:rPr>
          <w:iCs/>
          <w:i/>
        </w:rPr>
        <w:t xml:space="preserve">Ophthalmologist</w:t>
      </w:r>
      <w:r>
        <w:t xml:space="preserve">, one must first understand the disease burden in</w:t>
      </w:r>
    </w:p>
    <w:p>
      <w:pPr>
        <w:pStyle w:val="BodyText"/>
      </w:pPr>
      <w:r>
        <w:t xml:space="preserve">Dakar, Senegal**. According to recent data, cataracts remain the leading cause of blindness and visual impairment in Senegal. In densely populated areas of Dakar, such as Médina and Grand Yoff, access to timely surgical intervention is often delayed by socioeconomic factors. Furthermore, glaucoma presents a "silent thief" scenario; many patients in</w:t>
      </w:r>
      <w:r>
        <w:t xml:space="preserve"> </w:t>
      </w:r>
      <w:r>
        <w:rPr>
          <w:bCs/>
          <w:b/>
        </w:rPr>
        <w:t xml:space="preserve">Senegal Dakar</w:t>
      </w:r>
      <w:r>
        <w:t xml:space="preserve"> </w:t>
      </w:r>
      <w:r>
        <w:t xml:space="preserve">present only after irreversible damage has occurred due to a lack of routine screening.</w:t>
      </w:r>
    </w:p>
    <w:p>
      <w:pPr>
        <w:pStyle w:val="BodyText"/>
      </w:pPr>
      <w:r>
        <w:t xml:space="preserve">A growing concern in the urbanized context of</w:t>
      </w:r>
    </w:p>
    <w:p>
      <w:pPr>
        <w:pStyle w:val="BodyText"/>
      </w:pPr>
      <w:r>
        <w:t xml:space="preserve">Dakar** is the rise of non-communicable diseases. The Westernization of diet and lifestyle in Senegal has contributed to an increasing prevalenceType 2 diabetes. Consequently, diabetic retinopathy is becoming a frequent diagnosis in ophthalmic clinics across the city. This shift demands that an</w:t>
      </w:r>
      <w:r>
        <w:t xml:space="preserve"> </w:t>
      </w:r>
      <w:r>
        <w:rPr>
          <w:iCs/>
          <w:i/>
        </w:rPr>
        <w:t xml:space="preserve">Ophthalmologist</w:t>
      </w:r>
      <w:r>
        <w:t xml:space="preserve"> </w:t>
      </w:r>
      <w:r>
        <w:t xml:space="preserve">possesses not only surgical skills but also comprehensive knowledge of systemic health management.</w:t>
      </w:r>
    </w:p>
    <w:bookmarkEnd w:id="21"/>
    <w:bookmarkStart w:id="25" w:name="X1c86f51cf99a3250463eff39122f4b49de2ca57"/>
    <w:p>
      <w:pPr>
        <w:pStyle w:val="Heading2"/>
      </w:pPr>
      <w:r>
        <w:t xml:space="preserve">3. The Role of the Ophthalmologist: Clinical and Social Dimensions</w:t>
      </w:r>
    </w:p>
    <w:bookmarkStart w:id="22" w:name="X29be4011f5dc3da79b9c426daff04313cc2ede5"/>
    <w:p>
      <w:pPr>
        <w:pStyle w:val="Heading3"/>
      </w:pPr>
      <w:r>
        <w:t xml:space="preserve">3.1 Surgical Intervention and Capacity Building</w:t>
      </w:r>
    </w:p>
    <w:p>
      <w:pPr>
        <w:pStyle w:val="FirstParagraph"/>
      </w:pPr>
      <w:r>
        <w:t xml:space="preserve">The primary function of an</w:t>
      </w:r>
      <w:r>
        <w:t xml:space="preserve"> </w:t>
      </w:r>
      <w:r>
        <w:rPr>
          <w:iCs/>
          <w:i/>
        </w:rPr>
        <w:t xml:space="preserve">Ophthalmologist</w:t>
      </w:r>
    </w:p>
    <w:p>
      <w:pPr>
        <w:pStyle w:val="BodyText"/>
      </w:pPr>
      <w:r>
        <w:t xml:space="preserve">Dakar** is often surgical, particularly for cataract removal. Phacoemulsification has largely replaced older techniques in private and some public hospitals like the Hôpital Principal de Dakar. However, the waitlists in public facilities highlight a gap between supply and demand. The</w:t>
      </w:r>
      <w:r>
        <w:t xml:space="preserve"> </w:t>
      </w:r>
      <w:r>
        <w:rPr>
          <w:iCs/>
          <w:i/>
        </w:rPr>
        <w:t xml:space="preserve">Ophthalmologist</w:t>
      </w:r>
      <w:r>
        <w:t xml:space="preserve"> </w:t>
      </w:r>
      <w:r>
        <w:t xml:space="preserve">plays a critical role here by triaging patients, prioritizing those with social vulnerability, and collaborating with NGOs that often fund specialized surgeries in partnership with local government facilities.</w:t>
      </w:r>
    </w:p>
    <w:bookmarkEnd w:id="22"/>
    <w:bookmarkStart w:id="23" w:name="Xde1a15959eaddfb17e6d6a1295d7dd902fe6d3f"/>
    <w:p>
      <w:pPr>
        <w:pStyle w:val="Heading3"/>
      </w:pPr>
      <w:r>
        <w:t xml:space="preserve">3.2 Early Detection of Glaucoma and Retinopathies</w:t>
      </w:r>
    </w:p>
    <w:p>
      <w:pPr>
        <w:pStyle w:val="FirstParagraph"/>
      </w:pPr>
      <w:r>
        <w:t xml:space="preserve">Beyond the operating room, the diagnostic capability of an</w:t>
      </w:r>
      <w:r>
        <w:t xml:space="preserve"> </w:t>
      </w:r>
      <w:r>
        <w:rPr>
          <w:iCs/>
          <w:i/>
        </w:rPr>
        <w:t xml:space="preserve">Ophthalmologist</w:t>
      </w:r>
      <w:r>
        <w:t xml:space="preserve"> </w:t>
      </w:r>
      <w:r>
        <w:t xml:space="preserve">is vital. In</w:t>
      </w:r>
    </w:p>
    <w:p>
      <w:pPr>
        <w:pStyle w:val="BodyText"/>
      </w:pPr>
      <w:r>
        <w:t xml:space="preserve">Dakar**, where traffic congestion can delay urgent care, early detection protocols are essential. Ophthalmologists utilize fundoscopy and optical coherence tomography (OCT) to detect retinal changes long before a patient notices vision loss. This preventive aspect of their role is increasingly important as the population ages.</w:t>
      </w:r>
    </w:p>
    <w:bookmarkEnd w:id="23"/>
    <w:bookmarkStart w:id="24" w:name="health-education-and-advocacy"/>
    <w:p>
      <w:pPr>
        <w:pStyle w:val="Heading3"/>
      </w:pPr>
      <w:r>
        <w:t xml:space="preserve">3.3 Health Education and Advocacy</w:t>
      </w:r>
    </w:p>
    <w:p>
      <w:pPr>
        <w:pStyle w:val="FirstParagraph"/>
      </w:pPr>
      <w:r>
        <w:t xml:space="preserve">An often overlooked but crucial aspect of an</w:t>
      </w:r>
    </w:p>
    <w:p>
      <w:pPr>
        <w:pStyle w:val="BodyText"/>
      </w:pPr>
      <w:r>
        <w:t xml:space="preserve">Ophthalmologist**'s job in Senegal is education. Cultural beliefs in parts of</w:t>
      </w:r>
    </w:p>
    <w:p>
      <w:pPr>
        <w:pStyle w:val="BodyText"/>
      </w:pPr>
      <w:r>
        <w:t xml:space="preserve">Dakar** may attribute eye diseases to spiritual causes, leading patients to seek traditional healers first, delaying professional care. An effective ophthalmologist must act as an educator, demystifying eye conditions and encouraging regular check-ups. They serve as a bridge between scientific medicine and the cultural realities of their patients in</w:t>
      </w:r>
      <w:r>
        <w:t xml:space="preserve"> </w:t>
      </w:r>
      <w:r>
        <w:rPr>
          <w:bCs/>
          <w:b/>
        </w:rPr>
        <w:t xml:space="preserve">Senegal Dakar</w:t>
      </w:r>
      <w:r>
        <w:t xml:space="preserve">.</w:t>
      </w:r>
    </w:p>
    <w:bookmarkEnd w:id="24"/>
    <w:bookmarkEnd w:id="25"/>
    <w:bookmarkStart w:id="29" w:name="X6a8ba66bbf91e0c9a01bd620f2131550face8e4"/>
    <w:p>
      <w:pPr>
        <w:pStyle w:val="Heading2"/>
      </w:pPr>
      <w:r>
        <w:t xml:space="preserve">4. Challenges Facing Ophthalmic Care in Senegal Dakar</w:t>
      </w:r>
    </w:p>
    <w:bookmarkStart w:id="26" w:name="infrastructure-disparities"/>
    <w:p>
      <w:pPr>
        <w:pStyle w:val="Heading3"/>
      </w:pPr>
      <w:r>
        <w:t xml:space="preserve">4.1 Infrastructure Disparities</w:t>
      </w:r>
    </w:p>
    <w:p>
      <w:pPr>
        <w:pStyle w:val="FirstParagraph"/>
      </w:pPr>
      <w:r>
        <w:t xml:space="preserve">A significant challenge is the concentration of resources. High-end equipment and specialists are mostly located in central</w:t>
      </w:r>
    </w:p>
    <w:p>
      <w:pPr>
        <w:pStyle w:val="BodyText"/>
      </w:pPr>
      <w:r>
        <w:t xml:space="preserve">Dakar**, particularly around the Almadies or Plateau districts. Patients traveling from suburbs like Rufisque or Pikine, or those arriving from rural regions of Senegal seeking care in</w:t>
      </w:r>
      <w:r>
        <w:t xml:space="preserve"> </w:t>
      </w:r>
      <w:r>
        <w:rPr>
          <w:bCs/>
          <w:b/>
        </w:rPr>
        <w:t xml:space="preserve">Dakar</w:t>
      </w:r>
      <w:r>
        <w:t xml:space="preserve">, face logistical and financial hurdles. The</w:t>
      </w:r>
      <w:r>
        <w:t xml:space="preserve"> </w:t>
      </w:r>
      <w:r>
        <w:rPr>
          <w:iCs/>
          <w:i/>
        </w:rPr>
        <w:t xml:space="preserve">Ophthalmologist</w:t>
      </w:r>
      <w:r>
        <w:t xml:space="preserve"> </w:t>
      </w:r>
      <w:r>
        <w:t xml:space="preserve">must navigate these disparities, often acting as a coordinator for referrals to ensure equitable care distribution.</w:t>
      </w:r>
    </w:p>
    <w:bookmarkEnd w:id="26"/>
    <w:bookmarkStart w:id="27" w:name="financial-barriers"/>
    <w:p>
      <w:pPr>
        <w:pStyle w:val="Heading3"/>
      </w:pPr>
      <w:r>
        <w:t xml:space="preserve">4.2 Financial Barriers</w:t>
      </w:r>
    </w:p>
    <w:p>
      <w:pPr>
        <w:pStyle w:val="FirstParagraph"/>
      </w:pPr>
      <w:r>
        <w:t xml:space="preserve">In</w:t>
      </w:r>
    </w:p>
    <w:p>
      <w:pPr>
        <w:pStyle w:val="BodyText"/>
      </w:pPr>
      <w:r>
        <w:t xml:space="preserve">Sénégal Dakar**, the cost of cataract surgery, intraocular lenses (IOLs), and post-operative medication can be prohibitive for the average citizen. While social security exists, it does not always cover specialized ophthalmic treatments fully. The</w:t>
      </w:r>
      <w:r>
        <w:t xml:space="preserve"> </w:t>
      </w:r>
      <w:r>
        <w:rPr>
          <w:iCs/>
          <w:i/>
        </w:rPr>
        <w:t xml:space="preserve">Ophthalmologist</w:t>
      </w:r>
      <w:r>
        <w:t xml:space="preserve"> </w:t>
      </w:r>
      <w:r>
        <w:t xml:space="preserve">often finds themselves negotiating payment plans or connecting patients with charitable organizations like L’Œil pour Tous, highlighting the socio-economic dimension of their practice.</w:t>
      </w:r>
    </w:p>
    <w:bookmarkEnd w:id="27"/>
    <w:bookmarkStart w:id="28" w:name="workforce-distribution"/>
    <w:p>
      <w:pPr>
        <w:pStyle w:val="Heading3"/>
      </w:pPr>
      <w:r>
        <w:t xml:space="preserve">4.3 Workforce Distribution</w:t>
      </w:r>
    </w:p>
    <w:p>
      <w:pPr>
        <w:pStyle w:val="FirstParagraph"/>
      </w:pPr>
      <w:r>
        <w:t xml:space="preserve">The shortage of ophthalmologists in rural areas puts even more strain on those practicing in</w:t>
      </w:r>
    </w:p>
    <w:p>
      <w:pPr>
        <w:pStyle w:val="BodyText"/>
      </w:pPr>
      <w:r>
        <w:t xml:space="preserve">Dakar**. The migration of patients from the regions to the capital exacerbates waiting times and costs for everyone involved. An ideal distribution model is needed, requiring government investment in training more specialists and decentralizing care.</w:t>
      </w:r>
    </w:p>
    <w:bookmarkEnd w:id="28"/>
    <w:bookmarkEnd w:id="29"/>
    <w:bookmarkStart w:id="30" w:name="Xffd3f544ca08933a1ca2e63c6ebb64c51fb785e"/>
    <w:p>
      <w:pPr>
        <w:pStyle w:val="Heading2"/>
      </w:pPr>
      <w:r>
        <w:t xml:space="preserve">5. Future Directions: Technology and Telemedicine</w:t>
      </w:r>
    </w:p>
    <w:p>
      <w:pPr>
        <w:pStyle w:val="FirstParagraph"/>
      </w:pPr>
      <w:r>
        <w:t xml:space="preserve">The digital transformation offers new hope for</w:t>
      </w:r>
    </w:p>
    <w:p>
      <w:pPr>
        <w:pStyle w:val="BodyText"/>
      </w:pPr>
      <w:r>
        <w:t xml:space="preserve">Sénégal Dakar**. Tele-ophthalmology is emerging as a viable solution. Through the use of retinal cameras linked to cloud-based platforms, an</w:t>
      </w:r>
      <w:r>
        <w:t xml:space="preserve"> </w:t>
      </w:r>
      <w:r>
        <w:rPr>
          <w:iCs/>
          <w:i/>
        </w:rPr>
        <w:t xml:space="preserve">Ophthalmologist</w:t>
      </w:r>
    </w:p>
    <w:p>
      <w:pPr>
        <w:pStyle w:val="BodyText"/>
      </w:pPr>
      <w:r>
        <w:t xml:space="preserve">Dakar** can screen patients remotely in peripheral clinics. This allows for faster triage and reduces the burden on hospital infrastructure. For instance, screening for diabetic retinopathy in rural areas before sending critical cases to specialists in</w:t>
      </w:r>
      <w:r>
        <w:t xml:space="preserve"> </w:t>
      </w:r>
      <w:r>
        <w:rPr>
          <w:bCs/>
          <w:b/>
        </w:rPr>
        <w:t xml:space="preserve">Dakar</w:t>
      </w:r>
      <w:r>
        <w:t xml:space="preserve"> </w:t>
      </w:r>
      <w:r>
        <w:t xml:space="preserve">optimizes resource use.</w:t>
      </w:r>
    </w:p>
    <w:p>
      <w:pPr>
        <w:pStyle w:val="BodyText"/>
      </w:pPr>
      <w:r>
        <w:t xml:space="preserve">Furthermore, mobile health applications are beginning to raise awareness about eye hygiene among the youth in Senegal. The</w:t>
      </w:r>
      <w:r>
        <w:t xml:space="preserve"> </w:t>
      </w:r>
      <w:r>
        <w:rPr>
          <w:iCs/>
          <w:i/>
        </w:rPr>
        <w:t xml:space="preserve">Ophthalmologist</w:t>
      </w:r>
      <w:r>
        <w:t xml:space="preserve">, therefore, is no longer just a clinician but also a digital health advocate, leveraging technology to expand their reach beyond the physical walls of their clinic in</w:t>
      </w:r>
      <w:r>
        <w:t xml:space="preserve"> </w:t>
      </w:r>
      <w:r>
        <w:rPr>
          <w:bCs/>
          <w:b/>
        </w:rPr>
        <w:t xml:space="preserve">Dakar</w:t>
      </w:r>
      <w:r>
        <w:t xml:space="preserve">.</w:t>
      </w:r>
    </w:p>
    <w:bookmarkEnd w:id="30"/>
    <w:bookmarkStart w:id="31" w:name="conclusion"/>
    <w:p>
      <w:pPr>
        <w:pStyle w:val="Heading2"/>
      </w:pPr>
      <w:r>
        <w:t xml:space="preserve">6. Conclusion</w:t>
      </w:r>
    </w:p>
    <w:p>
      <w:pPr>
        <w:pStyle w:val="FirstParagraph"/>
      </w:pPr>
      <w:r>
        <w:t xml:space="preserve">In conclusion, the</w:t>
      </w:r>
    </w:p>
    <w:p>
      <w:pPr>
        <w:pStyle w:val="BodyText"/>
      </w:pPr>
      <w:r>
        <w:t xml:space="preserve">Ophthalmologist** stands at the forefront of visual health preservation in</w:t>
      </w:r>
    </w:p>
    <w:p>
      <w:pPr>
        <w:pStyle w:val="BodyText"/>
      </w:pPr>
      <w:r>
        <w:t xml:space="preserve">Sénégal Dakar**. Their role is complex, encompassing surgical precision, diagnostic acumen, and social advocacy. While challenges such as infrastructure inequality and financial barriers persist in</w:t>
      </w:r>
    </w:p>
    <w:p>
      <w:pPr>
        <w:pStyle w:val="BodyText"/>
      </w:pPr>
      <w:r>
        <w:t xml:space="preserve">Dakar**, there is a clear trajectory toward improvement through technology and public-private partnerships.</w:t>
      </w:r>
    </w:p>
    <w:p>
      <w:pPr>
        <w:pStyle w:val="BodyText"/>
      </w:pPr>
      <w:r>
        <w:t xml:space="preserve">As urbanization continues in Senegal, the burden of disease will shift further toward chronic conditions like diabetes-related eye issues. Therefore, the</w:t>
      </w:r>
      <w:r>
        <w:t xml:space="preserve"> </w:t>
      </w:r>
      <w:r>
        <w:rPr>
          <w:iCs/>
          <w:i/>
        </w:rPr>
        <w:t xml:space="preserve">Ophthalmologist</w:t>
      </w:r>
    </w:p>
    <w:p>
      <w:pPr>
        <w:pStyle w:val="BodyText"/>
      </w:pPr>
      <w:r>
        <w:t xml:space="preserve">Sénégal Dakar** must remain adaptable and resilient. Strengthening training programs, encouraging equitable distribution of specialists, and integrating telemedicine are essential steps to ensure that every citizen in</w:t>
      </w:r>
      <w:r>
        <w:t xml:space="preserve"> </w:t>
      </w:r>
      <w:r>
        <w:rPr>
          <w:bCs/>
          <w:b/>
        </w:rPr>
        <w:t xml:space="preserve">Dakar</w:t>
      </w:r>
      <w:r>
        <w:t xml:space="preserve">, regardless of socioeconomic status, has access to the sight-restoring care provided by a dedicated</w:t>
      </w:r>
      <w:r>
        <w:t xml:space="preserve"> </w:t>
      </w:r>
      <w:r>
        <w:rPr>
          <w:iCs/>
          <w:i/>
        </w:rPr>
        <w:t xml:space="preserve">Ophthalmologist</w:t>
      </w:r>
      <w:r>
        <w:t xml:space="preserve">.</w:t>
      </w:r>
    </w:p>
    <w:p>
      <w:pPr>
        <w:pStyle w:val="BodyText"/>
      </w:pPr>
      <w:r>
        <w:t xml:space="preserve">© 2023 Research Paper Series on Health in West Africa.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Ophthalmologist in Senegal, Dakar</dc:title>
  <dc:creator/>
  <dc:language>en</dc:language>
  <cp:keywords/>
  <dcterms:created xsi:type="dcterms:W3CDTF">2026-07-29T07:00:28Z</dcterms:created>
  <dcterms:modified xsi:type="dcterms:W3CDTF">2026-07-29T07:00:28Z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