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3df7fe8cafa06d3ba133e66e525357093684f2a"/>
    <w:p>
      <w:pPr>
        <w:pStyle w:val="Heading1"/>
      </w:pPr>
      <w:r>
        <w:t xml:space="preserve">The Role and Evolution of the Ophthalmologist in South Korea Seoul: A Comprehensive Research Analysis</w:t>
      </w:r>
    </w:p>
    <w:p>
      <w:pPr>
        <w:pStyle w:val="FirstParagraph"/>
      </w:pPr>
      <w:r>
        <w:rPr>
          <w:iCs/>
          <w:i/>
          <w:bCs/>
          <w:b/>
        </w:rPr>
        <w:t xml:space="preserve">Abstract:</w:t>
      </w:r>
      <w:r>
        <w:br/>
      </w:r>
      <w:r>
        <w:t xml:space="preserve">This research paper examines the critical role of the ophthalmologist within the highly developed healthcare ecosystem of South Korea, with a specific focus on its capital, Seoul. As Seoul stands as one of the most technologically advanced urban centers globally, its ophthalmological practices represent a convergence of traditional medical expertise and cutting-edge biomedical engineering. This document analyzes the educational pathways for becoming an ophthalmologist in this region, the specific epidemiological challenges faced by patients in South Korea Seoul, and the integration of artificial intelligence and robotics in modern eye care. Furthermore, it explores how the unique demographic shifts within South Korea Seoul influence demand for specialized retinal and cataract services.</w:t>
      </w:r>
    </w:p>
    <w:bookmarkStart w:id="20" w:name="introduction"/>
    <w:p>
      <w:pPr>
        <w:pStyle w:val="Heading2"/>
      </w:pPr>
      <w:r>
        <w:t xml:space="preserve">Introduction</w:t>
      </w:r>
    </w:p>
    <w:p>
      <w:pPr>
        <w:pStyle w:val="FirstParagraph"/>
      </w:pPr>
      <w:r>
        <w:t xml:space="preserve">The healthcare landscape of South Korea is renowned globally for its efficiency, technological integration, and high-quality medical outcomes. At the heart of this system lies the specialist physician, with the ophthalmologist playing a pivotal role due to the increasing prevalence of vision-threatening conditions among an aging population. Seoul, as the political and economic hub of South Korea Seoul, hosts some of the most prestigious medical institutions in Asia. In this dense metropolitan environment, access to high-level ophthalmic care is both a necessity and a commodity. This paper aims to dissect the professional trajectory, clinical responsibilities, and societal impact of the ophthalmologist within this specific geographical and cultural context.</w:t>
      </w:r>
    </w:p>
    <w:bookmarkEnd w:id="20"/>
    <w:bookmarkStart w:id="21" w:name="Xe27954c71427a6855dd13bd3faa07752f21e3a8"/>
    <w:p>
      <w:pPr>
        <w:pStyle w:val="Heading2"/>
      </w:pPr>
      <w:r>
        <w:t xml:space="preserve">Educational Pathways and Professional Certification in South Korea</w:t>
      </w:r>
    </w:p>
    <w:p>
      <w:pPr>
        <w:pStyle w:val="FirstParagraph"/>
      </w:pPr>
      <w:r>
        <w:t xml:space="preserve">Becoming an ophthalmologist in South Korea is a rigorous process that reflects the high academic standards maintained by medical institutions across South Korea Seoul. The journey typically begins with a bachelor’s degree, followed by acceptance into one of the elite medical schools located primarily within or near Seoul. These institutions, such as Yonsei University College of Medicine and Seoul National University College of Medicine, are integral to the research output that drives ophthalmological innovation.</w:t>
      </w:r>
    </w:p>
    <w:p>
      <w:pPr>
        <w:pStyle w:val="BodyText"/>
      </w:pPr>
      <w:r>
        <w:t xml:space="preserve">After graduating from medical school and completing a two-year internship, aspiring specialists must pass the Korean Medical Licensing Examination. However, this is merely the entry point. The core training occurs during a four-year residency program in ophthalmology. In South Korea Seoul, these residencies are highly competitive and are conducted at tertiary university hospitals that handle complex cases referred from across the country.</w:t>
      </w:r>
    </w:p>
    <w:p>
      <w:pPr>
        <w:pStyle w:val="BodyText"/>
      </w:pPr>
      <w:r>
        <w:t xml:space="preserve">Fellowship training is increasingly common for those wishing to subspecialize in areas such as vitreoretinal surgery, corneal transplantation, or pediatric ophthalmology. For an ophthalmologist practicing in South Korea Seoul, continuous education is mandatory. The Korean Ophthalmological Society (KOS) plays a crucial role in setting these standards, ensuring that the medical professionals serving the residents of South Korea Seoul adhere to international best practices while also addressing local epidemiological needs.</w:t>
      </w:r>
    </w:p>
    <w:bookmarkEnd w:id="21"/>
    <w:bookmarkStart w:id="24" w:name="X8052c48cb23d602ae1a6ce09066329758648987"/>
    <w:p>
      <w:pPr>
        <w:pStyle w:val="Heading2"/>
      </w:pPr>
      <w:r>
        <w:t xml:space="preserve">Epidemiological Trends and Clinical Focus</w:t>
      </w:r>
    </w:p>
    <w:p>
      <w:pPr>
        <w:pStyle w:val="FirstParagraph"/>
      </w:pPr>
      <w:r>
        <w:t xml:space="preserve">The clinical workload of an ophthalmologist in South Korea is heavily influenced by distinct demographic trends. As one of the fastest-aging societies in the world, South Korea faces a surge in age-related ocular diseases. Consequently, the majority of ophthalmologists operating within Seoul deal extensively with cataracts and glaucoma. However, recent data indicates a shifting paradigm due to lifestyle factors prevalent in urban centers like South Korea Seoul.</w:t>
      </w:r>
    </w:p>
    <w:bookmarkStart w:id="22" w:name="the-digital-eye-strain-epidemic"/>
    <w:p>
      <w:pPr>
        <w:pStyle w:val="Heading3"/>
      </w:pPr>
      <w:r>
        <w:t xml:space="preserve">The Digital Eye Strain Epidemic</w:t>
      </w:r>
    </w:p>
    <w:p>
      <w:pPr>
        <w:pStyle w:val="FirstParagraph"/>
      </w:pPr>
      <w:r>
        <w:t xml:space="preserve">Seoul is characterized by high digital literacy and intense work culture, leading to a significant rise in myopia (nearsightedness) among younger populations and "Computer Vision Syndrome" across all age groups. The ophthalmologist today must not only be a surgeon but also a consultant on digital eye hygiene. In clinics scattered throughout the Gangnam district of South Korea Seoul, for example, practitioners are increasingly focusing on dry eye disease management and refractive surgery to correct myopia.</w:t>
      </w:r>
    </w:p>
    <w:bookmarkEnd w:id="22"/>
    <w:bookmarkStart w:id="23" w:name="diabetic-retinopathy"/>
    <w:p>
      <w:pPr>
        <w:pStyle w:val="Heading3"/>
      </w:pPr>
      <w:r>
        <w:t xml:space="preserve">Diabetic Retinopathy</w:t>
      </w:r>
    </w:p>
    <w:p>
      <w:pPr>
        <w:pStyle w:val="FirstParagraph"/>
      </w:pPr>
      <w:r>
        <w:t xml:space="preserve">Rising rates of diabetes mellitus in South Korea present another major challenge. The ophthalmologist is often the first line of defense against vision loss caused by diabetic retinopathy. In Seoul, regular screening programs are integrated into general health check-ups, a practice mandated by the Korean government. This systemic approach allows ophthalmologists to detect early-stage neuropathy and intervene with laser treatments or intravitreal injections before irreversible damage occurs.</w:t>
      </w:r>
    </w:p>
    <w:bookmarkEnd w:id="23"/>
    <w:bookmarkEnd w:id="24"/>
    <w:bookmarkStart w:id="25" w:name="technological-integration-and-innovation"/>
    <w:p>
      <w:pPr>
        <w:pStyle w:val="Heading2"/>
      </w:pPr>
      <w:r>
        <w:t xml:space="preserve">Technological Integration and Innovation</w:t>
      </w:r>
    </w:p>
    <w:p>
      <w:pPr>
        <w:pStyle w:val="FirstParagraph"/>
      </w:pPr>
      <w:r>
        <w:t xml:space="preserve">No discussion regarding the modern ophthalmologist in South Korea Seoul is complete without addressing technology. Seoul is a global leader in 5G connectivity, robotics, and artificial intelligence (AI). This infrastructure has been seamlessly integrated into ophthalmic care. AI-driven diagnostic tools are now standard in many hospitals across South Korea Seoul. These algorithms can analyze Optical Coherence Tomography (OCT) scans with greater accuracy than the human eye alone, assisting the ophthalmologist in making precise diagnoses of macular degeneration or glaucoma.</w:t>
      </w:r>
    </w:p>
    <w:p>
      <w:pPr>
        <w:pStyle w:val="BodyText"/>
      </w:pPr>
      <w:r>
        <w:t xml:space="preserve">Furthermore, robotic-assisted surgery is becoming more prevalent. While still emerging, surgical robots allow for microsurgical precision that enhances outcomes for complex procedures such as corneal transplants. The proximity to tech giants and research centers in South Korea Seoul means that ophthalmologists often participate in clinical trials for new drug deliveries and devices before they become available globally.</w:t>
      </w:r>
    </w:p>
    <w:bookmarkEnd w:id="25"/>
    <w:bookmarkStart w:id="26" w:name="the-medical-tourism-aspect"/>
    <w:p>
      <w:pPr>
        <w:pStyle w:val="Heading2"/>
      </w:pPr>
      <w:r>
        <w:t xml:space="preserve">The Medical Tourism Aspect</w:t>
      </w:r>
    </w:p>
    <w:p>
      <w:pPr>
        <w:pStyle w:val="FirstParagraph"/>
      </w:pPr>
      <w:r>
        <w:t xml:space="preserve">A unique facet of the ophthalmologist’s role in this region is their interaction with international patients. South Korea has positioned itself as a hub for medical tourism, and Seoul is a primary destination. Foreign patients travel to South Korea Seoul specifically to seek out skilled ophthalmologists known for LASIK procedures and premium cataract surgeries using multifocal intraocular lenses.</w:t>
      </w:r>
    </w:p>
    <w:p>
      <w:pPr>
        <w:pStyle w:val="BodyText"/>
      </w:pPr>
      <w:r>
        <w:t xml:space="preserve">This dynamic requires the modern ophthalmologist in this region to possess not only clinical excellence but also cross-cultural communication skills. Hospitals in affluent areas of Seoul often have dedicated international patient centers where the ophthalmologist collaborates with translators and care coordinators to ensure a seamless experience for visitors from Southeast Asia, North America, and the Middle East.</w:t>
      </w:r>
    </w:p>
    <w:bookmarkEnd w:id="26"/>
    <w:bookmarkStart w:id="27" w:name="challenges-and-future-directions"/>
    <w:p>
      <w:pPr>
        <w:pStyle w:val="Heading2"/>
      </w:pPr>
      <w:r>
        <w:t xml:space="preserve">Challenges and Future Directions</w:t>
      </w:r>
    </w:p>
    <w:p>
      <w:pPr>
        <w:pStyle w:val="FirstParagraph"/>
      </w:pPr>
      <w:r>
        <w:t xml:space="preserve">Despite the advancements, challenges remain. The shortage of ophthalmologists in rural areas of South Korea contrasts sharply with the saturation in Seoul. This urban-rural divide creates a strain on resources within South Korea Seoul, where waiting times can be long due to high patient volume. Additionally, as telemedicine expands post-pandemic, ophthalmologists must adapt to virtual consultations for follow-up care.</w:t>
      </w:r>
    </w:p>
    <w:p>
      <w:pPr>
        <w:pStyle w:val="BodyText"/>
      </w:pPr>
      <w:r>
        <w:t xml:space="preserve">The future of the ophthalmologist in South Korea Seoul lies in personalized medicine and genomics. As genetic testing becomes more accessible, ophthalmologists will be able to predict susceptibility to retinal diseases with greater accuracy. Collaboration between engineers, data scientists, and medical professionals will define the next generation of eye care.</w:t>
      </w:r>
    </w:p>
    <w:bookmarkEnd w:id="27"/>
    <w:bookmarkStart w:id="28" w:name="conclusion"/>
    <w:p>
      <w:pPr>
        <w:pStyle w:val="Heading2"/>
      </w:pPr>
      <w:r>
        <w:t xml:space="preserve">Conclusion</w:t>
      </w:r>
    </w:p>
    <w:p>
      <w:pPr>
        <w:pStyle w:val="FirstParagraph"/>
      </w:pPr>
      <w:r>
        <w:t xml:space="preserve">In conclusion, the ophthalmologist in South Korea Seoul operates at the intersection of high-acuity clinical practice and rapid technological innovation. The educational rigor required to become an ophthalmologist in this region ensures a highly skilled workforce capable of addressing both traditional age-related eye diseases and modern lifestyle-induced conditions. As Seoul continues to evolve as a global tech hub, the role of the ophthalmologist will expand beyond traditional treatment into areas of predictive analytics and robotic intervention. Understanding the context of South Korea Seoul is essential for appreciating how medical traditions merge with future technologies to preserve vision in one of Asia's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South Korea Seoul: A Comprehensive Research Analysis</dc:title>
  <dc:creator/>
  <dc:language>en</dc:language>
  <cp:keywords/>
  <dcterms:created xsi:type="dcterms:W3CDTF">2026-07-30T07:41:58Z</dcterms:created>
  <dcterms:modified xsi:type="dcterms:W3CDTF">2026-07-30T07:41:58Z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