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Expertise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Ophthalmologist</w:t>
      </w:r>
      <w:r>
        <w:t xml:space="preserve"> </w:t>
      </w:r>
      <w:r>
        <w:t xml:space="preserve">in</w:t>
      </w:r>
      <w:r>
        <w:t xml:space="preserve"> </w:t>
      </w:r>
      <w:r>
        <w:t xml:space="preserve">Spain:</w:t>
      </w:r>
      <w:r>
        <w:t xml:space="preserve"> </w:t>
      </w:r>
      <w:r>
        <w:t xml:space="preserve">A</w:t>
      </w:r>
      <w:r>
        <w:t xml:space="preserve"> </w:t>
      </w:r>
      <w:r>
        <w:t xml:space="preserve">Focus</w:t>
      </w:r>
      <w:r>
        <w:t xml:space="preserve"> </w:t>
      </w:r>
      <w:r>
        <w:t xml:space="preserve">on</w:t>
      </w:r>
      <w:r>
        <w:t xml:space="preserve"> </w:t>
      </w:r>
      <w:r>
        <w:t xml:space="preserve">Barcelona</w:t>
      </w:r>
    </w:p>
    <w:bookmarkStart w:id="20" w:name="X2fa1d553dd6eac19246445a849a57b32598d15d"/>
    <w:p>
      <w:pPr>
        <w:pStyle w:val="Heading1"/>
      </w:pPr>
      <w:r>
        <w:t xml:space="preserve">The Role and Expertise of the Ophthalmologist in Spain:A Focus on Barcelona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District: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and Expertise of the Ophthalmologist in Spain: A Focus on Barcelona</dc:title>
  <dc:creator/>
  <dc:language>en</dc:language>
  <cp:keywords/>
  <dcterms:created xsi:type="dcterms:W3CDTF">2026-07-29T16:59:52Z</dcterms:created>
  <dcterms:modified xsi:type="dcterms:W3CDTF">2026-07-29T16:59:52Z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