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f6b372b5a3bd4eac78ec23c9219d83ec9ddafb1"/>
    <w:p>
      <w:pPr>
        <w:pStyle w:val="Heading1"/>
      </w:pPr>
      <w:r>
        <w:t xml:space="preserve">The Role and Evolution of the Ophthalmologist in the United Arab Emirates Abu Dhabi</w:t>
      </w:r>
    </w:p>
    <w:p>
      <w:pPr>
        <w:pStyle w:val="FirstParagraph"/>
      </w:pPr>
      <w:r>
        <w:rPr>
          <w:bCs/>
          <w:b/>
        </w:rPr>
        <w:t xml:space="preserve">Abstract:</w:t>
      </w:r>
      <w:r>
        <w:br/>
      </w:r>
      <w:r>
        <w:t xml:space="preserve">This research paper examines the critical role of the ophthalmologist within the healthcare infrastructure of Abu Dhabi, United Arab Emirates. As a global hub for medical tourism and innovation, Abu Dhabi has witnessed a significant transformation in its approach to ocular health care. This document explores the scope of practice for an ophthalmologist in this region, highlighting advancements in technology, regulatory frameworks established by the Department of Health (DoH), and the growing demand for specialized eye care services. The paper argues that ophthalmologists are pivotal not only in treating clinical conditions but also in driving public health initiatives aimed at preserving visual acuity among a diverse population.</w:t>
      </w:r>
    </w:p>
    <w:bookmarkStart w:id="20" w:name="introduction"/>
    <w:p>
      <w:pPr>
        <w:pStyle w:val="Heading2"/>
      </w:pPr>
      <w:r>
        <w:t xml:space="preserve">Introduction</w:t>
      </w:r>
    </w:p>
    <w:p>
      <w:pPr>
        <w:pStyle w:val="FirstParagraph"/>
      </w:pPr>
      <w:r>
        <w:t xml:space="preserve">The United Arab Emirates, and specifically its capital city of Abu Dhabi, has emerged as a premier destination for healthcare excellence in the Middle East. Within this vibrant medical landscape, the ophthalmologist plays an indispensable role in safeguarding public vision. An ophthalmologist is a medical doctor who specializes in diagnosing and treating eye diseases, performing surgery to correct vision problems or remove disease-causing growths from eyes, and conducting research to better understand eye conditions. In the context of Abu Dhabi United Arab Emirates, the responsibilities of an ophthalmologist extend beyond clinical practice to include adherence to stringent regulatory standards and participation in national health goals.</w:t>
      </w:r>
    </w:p>
    <w:p>
      <w:pPr>
        <w:pStyle w:val="BodyText"/>
      </w:pPr>
      <w:r>
        <w:t xml:space="preserve">The demand for ophthalmological services in Abu Dhabi United Arab Emirates has surged due to demographic shifts, an aging population, and a rising prevalence of lifestyle-related diseases such as diabetes and hypertension. These systemic conditions are primary risk factors for sight-threatening complications like diabetic retinopathy and glaucoma. Consequently, the ophthalmologist in this region must possess not only surgical prowess but also comprehensive medical expertise to manage complex comorbidities.</w:t>
      </w:r>
    </w:p>
    <w:bookmarkEnd w:id="20"/>
    <w:bookmarkStart w:id="21" w:name="Xeb462468669caba7e117be78e7a4df917ebb1c5"/>
    <w:p>
      <w:pPr>
        <w:pStyle w:val="Heading2"/>
      </w:pPr>
      <w:r>
        <w:t xml:space="preserve">The Regulatory Landscape in Abu Dhabi United Arab Emirates</w:t>
      </w:r>
    </w:p>
    <w:p>
      <w:pPr>
        <w:pStyle w:val="FirstParagraph"/>
      </w:pPr>
      <w:r>
        <w:t xml:space="preserve">In the United Arab Emirates, healthcare is strictly regulated to ensure patient safety and quality of care. In Abu Dhabi, the Department of Health (DoH) serves as the primary regulatory authority. For an ophthalmologist practicing in this jurisdiction, compliance with DoH standards is mandatory. The licensing process for an ophthalmologist in Abu Dhabi United Arab Emirates involves rigorous evaluation of medical credentials, clinical experience, and proficiency examinations.</w:t>
      </w:r>
    </w:p>
    <w:p>
      <w:pPr>
        <w:pStyle w:val="BodyText"/>
      </w:pPr>
      <w:r>
        <w:t xml:space="preserve">The evolution of these regulations reflects the UAE's commitment to aligning its healthcare sector with international benchmarks. An ophthalmologist must maintain continuous professional development (CPD) credits to renew their license. This ensures that practitioners remain updated with the latest techniques in refractive surgery, retinal imaging, and pediatric ophthalmology. Furthermore, the integration of digital health records in Abu Dhabi United Arab Emirates requires ophthalmologists to be proficient in electronic medical record (EMR) systems, enhancing data interoperability and patient safety across different healthcare facilities.</w:t>
      </w:r>
    </w:p>
    <w:bookmarkEnd w:id="21"/>
    <w:bookmarkStart w:id="22" w:name="X3fbd4acd6c4774e3f829ce2dea14d922fb8e0f1"/>
    <w:p>
      <w:pPr>
        <w:pStyle w:val="Heading2"/>
      </w:pPr>
      <w:r>
        <w:t xml:space="preserve">Technological Advancements and Clinical Practice</w:t>
      </w:r>
    </w:p>
    <w:p>
      <w:pPr>
        <w:pStyle w:val="FirstParagraph"/>
      </w:pPr>
      <w:r>
        <w:t xml:space="preserve">The role of an ophthalmologist in Abu Dhabi United Arab Emirates is heavily influenced by rapid technological advancements. The emirate has invested heavily in state-of-the-art medical infrastructure, equipping hospitals and clinics with cutting-edge diagnostic and surgical equipment. Ophthalmologists here frequently utilize advanced technologies such as Optical Coherence Tomography (OCT), femtosecond lasers for LASIK procedures, and AI-assisted diagnostic tools.</w:t>
      </w:r>
    </w:p>
    <w:p>
      <w:pPr>
        <w:pStyle w:val="BodyText"/>
      </w:pPr>
      <w:r>
        <w:t xml:space="preserve">In the field of refractive surgery, ophthalmologists in Abu Dhabi United Arab Emirates are at the forefront of offering vision correction options. The demand for laser eye surgery is high among both local residents and expatriates seeking to reduce dependency on glasses or contact lenses. Similarly, cataract surgery has seen significant innovation with the introduction of premium intraocular lenses (IOLs) that correct astigmatism and presbyopia, allowing patients to achieve better visual outcomes post-surgery.</w:t>
      </w:r>
    </w:p>
    <w:p>
      <w:pPr>
        <w:pStyle w:val="BodyText"/>
      </w:pPr>
      <w:r>
        <w:t xml:space="preserve">Moreover, the management of retinal diseases is a critical area of focus. With diabetes being prevalent in the region, ophthalmologists play a vital role in screening and managing diabetic retinopathy. Early detection through regular screenings can prevent irreversible vision loss. Therefore, an ophthalmologist must be adept at interpreting complex imaging data and integrating it into a comprehensive treatment plan that often involves collaboration with endocrinologists and general practitioners.</w:t>
      </w:r>
    </w:p>
    <w:bookmarkEnd w:id="22"/>
    <w:bookmarkStart w:id="23" w:name="Xecad66f13ab3994f55c5f29f5a2e436422cb457"/>
    <w:p>
      <w:pPr>
        <w:pStyle w:val="Heading2"/>
      </w:pPr>
      <w:r>
        <w:t xml:space="preserve">Public Health Initiatives and Community Engagement</w:t>
      </w:r>
    </w:p>
    <w:p>
      <w:pPr>
        <w:pStyle w:val="FirstParagraph"/>
      </w:pPr>
      <w:r>
        <w:t xml:space="preserve">Beyond individual patient care, the ophthalmologist contributes significantly to public health strategies in Abu Dhabi United Arab Emirates. Vision impairment is a major public health concern globally, and the UAE government has launched various initiatives to combat this issue. Ophthalmologists are often engaged in community outreach programs aimed at raising awareness about eye health, promoting regular check-ups, and educating the public on preventive measures.</w:t>
      </w:r>
    </w:p>
    <w:p>
      <w:pPr>
        <w:pStyle w:val="BodyText"/>
      </w:pPr>
      <w:r>
        <w:t xml:space="preserve">School vision screening programs are another area where ophthalmologists in Abu Dhabi United Arab Emirates make a substantial impact. By identifying refractive errors and other visual abnormalities in children early on, these specialists ensure that educational outcomes are not compromised by undiagnosed vision problems. This preventive approach aligns with the broader national health objectives of creating a healthier and more productive society.</w:t>
      </w:r>
    </w:p>
    <w:bookmarkEnd w:id="23"/>
    <w:bookmarkStart w:id="24" w:name="Xa269ff346273b6668f8ed030258223de3d72ddf"/>
    <w:p>
      <w:pPr>
        <w:pStyle w:val="Heading2"/>
      </w:pPr>
      <w:r>
        <w:t xml:space="preserve">The Future Outlook for Ophthalmology in Abu Dhabi</w:t>
      </w:r>
    </w:p>
    <w:p>
      <w:pPr>
        <w:pStyle w:val="FirstParagraph"/>
      </w:pPr>
      <w:r>
        <w:t xml:space="preserve">Looking ahead, the landscape of ophthalmology in Abu Dhabi United Arab Emirates is poised for further growth and specialization. The integration of artificial intelligence (AI) into diagnostic processes promises to enhance accuracy and efficiency. AI algorithms are being developed to detect signs of eye diseases from retinal scans faster than human interpretation alone, offering ophthalmologists a powerful tool for early intervention.</w:t>
      </w:r>
    </w:p>
    <w:p>
      <w:pPr>
        <w:pStyle w:val="BodyText"/>
      </w:pPr>
      <w:r>
        <w:t xml:space="preserve">Additionally, the trend toward personalized medicine is influencing how an ophthalmologist approaches treatment plans. Genetic testing may soon play a larger role in predicting susceptibility to certain eye conditions, allowing for more targeted preventive strategies. As Abu Dhabi United Arab Emirates continues to position itself as a leader in medical innovation, the scope of practice for an ophthalmologist will likely expand to include involvement in clinical trials and research projects aimed at developing novel therapies.</w:t>
      </w:r>
    </w:p>
    <w:bookmarkEnd w:id="24"/>
    <w:bookmarkStart w:id="25" w:name="conclusion"/>
    <w:p>
      <w:pPr>
        <w:pStyle w:val="Heading2"/>
      </w:pPr>
      <w:r>
        <w:t xml:space="preserve">Conclusion</w:t>
      </w:r>
    </w:p>
    <w:p>
      <w:pPr>
        <w:pStyle w:val="FirstParagraph"/>
      </w:pPr>
      <w:r>
        <w:t xml:space="preserve">In conclusion, the ophthalmologist serves as a cornerstone of the healthcare system in Abu Dhabi United Arab Emirates. Their expertise is essential not only for treating a wide array of ocular conditions but also for driving public health initiatives and embracing technological innovations. The rigorous regulatory environment ensures that patients receive high-quality care, while the growing demand for specialized services underscores the importance of continuous professional development. As Abu Dhabi United Arab Emirates continues to evolve, the role of the ophthalmologist will remain vital in preserving vision and enhancing quality of life for its diverse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the United Arab Emirates Abu Dhabi</dc:title>
  <dc:creator/>
  <dc:language>en</dc:language>
  <cp:keywords/>
  <dcterms:created xsi:type="dcterms:W3CDTF">2026-07-29T21:34:08Z</dcterms:created>
  <dcterms:modified xsi:type="dcterms:W3CDTF">2026-07-29T21:34:08Z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