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Scope</w:t>
      </w:r>
      <w:r>
        <w:t xml:space="preserve"> </w:t>
      </w:r>
      <w:r>
        <w:t xml:space="preserve">of</w:t>
      </w:r>
      <w:r>
        <w:t xml:space="preserve"> </w:t>
      </w:r>
      <w:r>
        <w:t xml:space="preserve">Optometric</w:t>
      </w:r>
      <w:r>
        <w:t xml:space="preserve"> </w:t>
      </w:r>
      <w:r>
        <w:t xml:space="preserve">Practice</w:t>
      </w:r>
      <w:r>
        <w:t xml:space="preserve"> </w:t>
      </w:r>
      <w:r>
        <w:t xml:space="preserve">in</w:t>
      </w:r>
      <w:r>
        <w:t xml:space="preserve"> </w:t>
      </w:r>
      <w:r>
        <w:t xml:space="preserve">Brazil:</w:t>
      </w:r>
      <w:r>
        <w:t xml:space="preserve"> </w:t>
      </w:r>
      <w:r>
        <w:t xml:space="preserve">A</w:t>
      </w:r>
      <w:r>
        <w:t xml:space="preserve"> </w:t>
      </w:r>
      <w:r>
        <w:t xml:space="preserve">Focus</w:t>
      </w:r>
      <w:r>
        <w:t xml:space="preserve"> </w:t>
      </w:r>
      <w:r>
        <w:t xml:space="preserve">on</w:t>
      </w:r>
      <w:r>
        <w:t xml:space="preserve"> </w:t>
      </w:r>
      <w:r>
        <w:t xml:space="preserve">Brasília</w:t>
      </w:r>
    </w:p>
    <w:bookmarkStart w:id="28" w:name="X0cee202a0b931b699bc4b70c4380c175700c0af"/>
    <w:p>
      <w:pPr>
        <w:pStyle w:val="Heading1"/>
      </w:pPr>
      <w:r>
        <w:t xml:space="preserve">The Evolution and Scope of Optometric Practice in Brazil: A Focus on Brasília</w:t>
      </w:r>
    </w:p>
    <w:p>
      <w:pPr>
        <w:pStyle w:val="FirstParagraph"/>
      </w:pPr>
      <w:r>
        <w:rPr>
          <w:bCs/>
          <w:b/>
        </w:rPr>
        <w:t xml:space="preserve">Abstract:</w:t>
      </w:r>
      <w:r>
        <w:br/>
      </w:r>
      <w:r>
        <w:t xml:space="preserve">This paper explores the current landscape of optometry within the Brazilian healthcare system, with a specific geographic focus on the Federal District, capitalizing on its unique status as</w:t>
      </w:r>
      <w:r>
        <w:t xml:space="preserve"> </w:t>
      </w:r>
      <w:r>
        <w:rPr>
          <w:bCs/>
          <w:b/>
        </w:rPr>
        <w:t xml:space="preserve">Brazil Brasília</w:t>
      </w:r>
      <w:r>
        <w:t xml:space="preserve">. It examines the historical progression of the</w:t>
      </w:r>
      <w:r>
        <w:t xml:space="preserve"> </w:t>
      </w:r>
      <w:r>
        <w:rPr>
          <w:bCs/>
          <w:b/>
        </w:rPr>
        <w:t xml:space="preserve">Optometrist</w:t>
      </w:r>
      <w:r>
        <w:t xml:space="preserve"> </w:t>
      </w:r>
      <w:r>
        <w:t xml:space="preserve">profession in this region, analyzing legislative frameworks, clinical competencies, and integration with other health disciplines. The study highlights how urbanization in the federal capital has driven demand for specialized vision care and discusses future trends for sustainable public health policy regarding ocular well-being.</w:t>
      </w:r>
    </w:p>
    <w:bookmarkStart w:id="20" w:name="introduction"/>
    <w:p>
      <w:pPr>
        <w:pStyle w:val="Heading2"/>
      </w:pPr>
      <w:r>
        <w:t xml:space="preserve">Introduction</w:t>
      </w:r>
    </w:p>
    <w:p>
      <w:pPr>
        <w:pStyle w:val="FirstParagraph"/>
      </w:pPr>
      <w:r>
        <w:t xml:space="preserve">Vision is a fundamental component of human quality of life, influencing everything from educational outcomes to occupational performance. In recent decades, the field of vision science has undergone a significant paradigm shift globally, moving away from purely optical correction toward comprehensive eye health management. Nowhere is this transition more evident than in Latin America, and specifically within the context of</w:t>
      </w:r>
      <w:r>
        <w:t xml:space="preserve"> </w:t>
      </w:r>
      <w:r>
        <w:rPr>
          <w:bCs/>
          <w:b/>
        </w:rPr>
        <w:t xml:space="preserve">Brazil Brasília</w:t>
      </w:r>
      <w:r>
        <w:t xml:space="preserve">. As the political heart of Brazil, this city serves as a microcosm for national healthcare trends while simultaneously facing unique challenges due to its planned urban structure and demographic concentration. This research paper aims to provide a comprehensive overview of the</w:t>
      </w:r>
      <w:r>
        <w:t xml:space="preserve"> </w:t>
      </w:r>
      <w:r>
        <w:rPr>
          <w:bCs/>
          <w:b/>
        </w:rPr>
        <w:t xml:space="preserve">Optometrist</w:t>
      </w:r>
      <w:r>
        <w:t xml:space="preserve"> </w:t>
      </w:r>
      <w:r>
        <w:t xml:space="preserve">role in this specific jurisdiction, detailing how local regulations and public health initiatives shape clinical practice today.</w:t>
      </w:r>
    </w:p>
    <w:bookmarkEnd w:id="20"/>
    <w:bookmarkStart w:id="21" w:name="X87db17c71da97ec419a3c8e5fb894ba8571aa42"/>
    <w:p>
      <w:pPr>
        <w:pStyle w:val="Heading2"/>
      </w:pPr>
      <w:r>
        <w:t xml:space="preserve">The Role of the Optometrist in the Brazilian Context</w:t>
      </w:r>
    </w:p>
    <w:p>
      <w:pPr>
        <w:pStyle w:val="FirstParagraph"/>
      </w:pPr>
      <w:r>
        <w:t xml:space="preserve">The profession of</w:t>
      </w:r>
      <w:r>
        <w:t xml:space="preserve"> </w:t>
      </w:r>
      <w:r>
        <w:rPr>
          <w:bCs/>
          <w:b/>
        </w:rPr>
        <w:t xml:space="preserve">Optometrist</w:t>
      </w:r>
      <w:r>
        <w:br/>
      </w:r>
      <w:r>
        <w:t xml:space="preserve">has historically been viewed through various lenses in different parts of Brazil. In many private sectors, the focus remains heavily on refractive errors and contact lens fitting. However, a broader scope is emerging, particularly in academic and public health settings. An</w:t>
      </w:r>
      <w:r>
        <w:t xml:space="preserve"> </w:t>
      </w:r>
      <w:r>
        <w:rPr>
          <w:bCs/>
          <w:b/>
        </w:rPr>
        <w:t xml:space="preserve">Optometrist</w:t>
      </w:r>
      <w:r>
        <w:t xml:space="preserve"> </w:t>
      </w:r>
      <w:r>
        <w:t xml:space="preserve">is not merely an examiner; they are primary eye care providers capable of diagnosing ocular diseases, managing low vision cases, and promoting public health education. In the context of</w:t>
      </w:r>
      <w:r>
        <w:t xml:space="preserve"> </w:t>
      </w:r>
      <w:r>
        <w:rPr>
          <w:bCs/>
          <w:b/>
        </w:rPr>
        <w:t xml:space="preserve">Brazil Brasília</w:t>
      </w:r>
      <w:r>
        <w:t xml:space="preserve">, where access to high-quality healthcare is generally better than in rural northern states, the expectation for professional depth and specialization is higher.</w:t>
      </w:r>
      <w:r>
        <w:t xml:space="preserve"> </w:t>
      </w:r>
      <w:r>
        <w:t xml:space="preserve">The Brazilian Federal Council of Optometry (CFO) has been instrumental in standardizing these practices nationwide. They advocate for an expanded scope of practice that includes prescribing medication for certain ocular conditions and performing minor surgical procedures. However, implementation varies by region. In</w:t>
      </w:r>
      <w:r>
        <w:t xml:space="preserve"> </w:t>
      </w:r>
      <w:r>
        <w:rPr>
          <w:bCs/>
          <w:b/>
        </w:rPr>
        <w:t xml:space="preserve">Brazil Brasília</w:t>
      </w:r>
      <w:r>
        <w:t xml:space="preserve">, the integration of</w:t>
      </w:r>
      <w:r>
        <w:t xml:space="preserve"> </w:t>
      </w:r>
      <w:r>
        <w:rPr>
          <w:bCs/>
          <w:b/>
        </w:rPr>
        <w:t xml:space="preserve">Optometrist</w:t>
      </w:r>
      <w:r>
        <w:br/>
      </w:r>
      <w:r>
        <w:t xml:space="preserve">services into the Unified Health System (SUS - Sistema Único de Saúde) represents a critical frontier in healthcare democratization.</w:t>
      </w:r>
    </w:p>
    <w:bookmarkEnd w:id="21"/>
    <w:bookmarkStart w:id="22" w:name="X05d3b99ab7d5627d8110d096cb720db36506c0c"/>
    <w:p>
      <w:pPr>
        <w:pStyle w:val="Heading2"/>
      </w:pPr>
      <w:r>
        <w:t xml:space="preserve">Healthcare Infrastructure in Brazil Brasília</w:t>
      </w:r>
    </w:p>
    <w:p>
      <w:pPr>
        <w:pStyle w:val="FirstParagraph"/>
      </w:pPr>
      <w:r>
        <w:rPr>
          <w:bCs/>
          <w:b/>
        </w:rPr>
        <w:t xml:space="preserve">Brazil Brasília</w:t>
      </w:r>
      <w:r>
        <w:br/>
      </w:r>
      <w:r>
        <w:t xml:space="preserve">possesses a distinct healthcare infrastructure characterized by specialized reference centers and university-affiliated hospitals. The presence of major universities, such as the University of Brasilia (UnB), has fostered a strong academic community dedicated to ophthalmic research. This environment allows</w:t>
      </w:r>
      <w:r>
        <w:t xml:space="preserve"> </w:t>
      </w:r>
      <w:r>
        <w:rPr>
          <w:bCs/>
          <w:b/>
        </w:rPr>
        <w:t xml:space="preserve">Optometrist</w:t>
      </w:r>
      <w:r>
        <w:br/>
      </w:r>
      <w:r>
        <w:t xml:space="preserve">professionals to engage in evidence-based practice at a level comparable to international standards.</w:t>
      </w:r>
      <w:r>
        <w:t xml:space="preserve"> </w:t>
      </w:r>
      <w:r>
        <w:t xml:space="preserve">Public health policy in the Federal District aims to reduce wait times for cataract surgery and glaucoma management, areas where optometric triage plays a vital role. By utilizing</w:t>
      </w:r>
      <w:r>
        <w:t xml:space="preserve"> </w:t>
      </w:r>
      <w:r>
        <w:rPr>
          <w:bCs/>
          <w:b/>
        </w:rPr>
        <w:t xml:space="preserve">Optometrist</w:t>
      </w:r>
      <w:r>
        <w:br/>
      </w:r>
      <w:r>
        <w:t xml:space="preserve">personnel for initial screenings and follow-ups of chronic conditions like diabetes-related retinopathy, the system can allocate scarce ophthalmological resources more efficiently. This "task-shifting" strategy is essential in</w:t>
      </w:r>
      <w:r>
        <w:t xml:space="preserve"> </w:t>
      </w:r>
      <w:r>
        <w:rPr>
          <w:bCs/>
          <w:b/>
        </w:rPr>
        <w:t xml:space="preserve">Brazil Brasília</w:t>
      </w:r>
      <w:r>
        <w:t xml:space="preserve">, given the high density of diabetic patients residing in the federal capital.</w:t>
      </w:r>
    </w:p>
    <w:bookmarkEnd w:id="22"/>
    <w:bookmarkStart w:id="23" w:name="challenges-and-legislative-hurdles"/>
    <w:p>
      <w:pPr>
        <w:pStyle w:val="Heading2"/>
      </w:pPr>
      <w:r>
        <w:t xml:space="preserve">Challenges and Legislative Hurdles</w:t>
      </w:r>
    </w:p>
    <w:p>
      <w:pPr>
        <w:pStyle w:val="FirstParagraph"/>
      </w:pPr>
      <w:r>
        <w:t xml:space="preserve">Despite progress, significant challenges remain for the</w:t>
      </w:r>
      <w:r>
        <w:t xml:space="preserve"> </w:t>
      </w:r>
      <w:r>
        <w:rPr>
          <w:bCs/>
          <w:b/>
        </w:rPr>
        <w:t xml:space="preserve">Optometrist</w:t>
      </w:r>
      <w:r>
        <w:br/>
      </w:r>
      <w:r>
        <w:t xml:space="preserve">profession in</w:t>
      </w:r>
      <w:r>
        <w:t xml:space="preserve"> </w:t>
      </w:r>
      <w:r>
        <w:rPr>
          <w:bCs/>
          <w:b/>
        </w:rPr>
        <w:t xml:space="preserve">Brazil Brasília</w:t>
      </w:r>
      <w:r>
        <w:t xml:space="preserve">. One of the primary obstacles is interprofessional conflict. Traditional ophthalmology associations have sometimes contested the expanded competencies granted to optometrists, leading to legal and ethical debates regarding scope of practice. In a city known for its strict regulatory environment, these tensions can delay the full implementation of optometric services within public clinics.</w:t>
      </w:r>
      <w:r>
        <w:t xml:space="preserve"> </w:t>
      </w:r>
      <w:r>
        <w:t xml:space="preserve">Furthermore, there is an issue of public awareness. Many citizens in</w:t>
      </w:r>
      <w:r>
        <w:t xml:space="preserve"> </w:t>
      </w:r>
      <w:r>
        <w:rPr>
          <w:bCs/>
          <w:b/>
        </w:rPr>
        <w:t xml:space="preserve">Brazil Brasília</w:t>
      </w:r>
      <w:r>
        <w:br/>
      </w:r>
      <w:r>
        <w:t xml:space="preserve">still visit ophthalmologists for routine vision checks that could be effectively handled by an</w:t>
      </w:r>
      <w:r>
        <w:t xml:space="preserve"> </w:t>
      </w:r>
      <w:r>
        <w:rPr>
          <w:bCs/>
          <w:b/>
        </w:rPr>
        <w:t xml:space="preserve">Optometrist</w:t>
      </w:r>
      <w:r>
        <w:t xml:space="preserve">. This misallocation of resources contributes to long waiting lists in the public system and increases out-of-pocket expenses for those seeking private care. Educational campaigns are necessary to inform the population about the distinct yet complementary roles of optometrists and ophthalmologists.</w:t>
      </w:r>
    </w:p>
    <w:bookmarkEnd w:id="23"/>
    <w:bookmarkStart w:id="24" w:name="X5b389f45a960fef2cababc1da461c8a775a2f0b"/>
    <w:p>
      <w:pPr>
        <w:pStyle w:val="Heading2"/>
      </w:pPr>
      <w:r>
        <w:t xml:space="preserve">Economic Implications and Private Sector Growth</w:t>
      </w:r>
    </w:p>
    <w:p>
      <w:pPr>
        <w:pStyle w:val="FirstParagraph"/>
      </w:pPr>
      <w:r>
        <w:t xml:space="preserve">The private sector in</w:t>
      </w:r>
      <w:r>
        <w:t xml:space="preserve"> </w:t>
      </w:r>
      <w:r>
        <w:rPr>
          <w:bCs/>
          <w:b/>
        </w:rPr>
        <w:t xml:space="preserve">Brazil Brasília</w:t>
      </w:r>
      <w:r>
        <w:br/>
      </w:r>
      <w:r>
        <w:t xml:space="preserve">is witnessing a surge in specialized vision centers that employ multidisciplinary teams including</w:t>
      </w:r>
      <w:r>
        <w:t xml:space="preserve"> </w:t>
      </w:r>
      <w:r>
        <w:rPr>
          <w:bCs/>
          <w:b/>
        </w:rPr>
        <w:t xml:space="preserve">Optometrist</w:t>
      </w:r>
      <w:r>
        <w:br/>
      </w:r>
      <w:r>
        <w:t xml:space="preserve">professionals. These centers often offer advanced diagnostics, such as optical coherence tomography (OCT) and retinal imaging, previously reserved for hospital settings. The economic viability of these practices relies heavily on the ability of the</w:t>
      </w:r>
      <w:r>
        <w:t xml:space="preserve"> </w:t>
      </w:r>
      <w:r>
        <w:rPr>
          <w:bCs/>
          <w:b/>
        </w:rPr>
        <w:t xml:space="preserve">Optometrist</w:t>
      </w:r>
      <w:r>
        <w:br/>
      </w:r>
      <w:r>
        <w:t xml:space="preserve">to provide comprehensive care that reduces patient turnover and increases retention through better preventive management.</w:t>
      </w:r>
      <w:r>
        <w:t xml:space="preserve"> </w:t>
      </w:r>
      <w:r>
        <w:t xml:space="preserve">Moreover, corporate health plans in the capital are increasingly recognizing cost savings associated with routine optometric care. By covering annual exams performed by accredited</w:t>
      </w:r>
      <w:r>
        <w:t xml:space="preserve"> </w:t>
      </w:r>
      <w:r>
        <w:rPr>
          <w:bCs/>
          <w:b/>
        </w:rPr>
        <w:t xml:space="preserve">Optometrist</w:t>
      </w:r>
      <w:r>
        <w:br/>
      </w:r>
      <w:r>
        <w:t xml:space="preserve">providers, insurance companies can detect early signs of systemic diseases like hypertension and diabetes, thereby reducing long-term medical costs for employers and the state.</w:t>
      </w:r>
    </w:p>
    <w:bookmarkEnd w:id="24"/>
    <w:bookmarkStart w:id="25" w:name="the-digital-transformation-of-optometry"/>
    <w:p>
      <w:pPr>
        <w:pStyle w:val="Heading2"/>
      </w:pPr>
      <w:r>
        <w:t xml:space="preserve">The Digital Transformation of Optometry</w:t>
      </w:r>
    </w:p>
    <w:p>
      <w:pPr>
        <w:pStyle w:val="FirstParagraph"/>
      </w:pPr>
      <w:r>
        <w:t xml:space="preserve">Technology is reshaping how an</w:t>
      </w:r>
      <w:r>
        <w:t xml:space="preserve"> </w:t>
      </w:r>
      <w:r>
        <w:rPr>
          <w:bCs/>
          <w:b/>
        </w:rPr>
        <w:t xml:space="preserve">Optometrist</w:t>
      </w:r>
      <w:r>
        <w:br/>
      </w:r>
      <w:r>
        <w:t xml:space="preserve">practices in modern urban centers like</w:t>
      </w:r>
      <w:r>
        <w:t xml:space="preserve"> </w:t>
      </w:r>
      <w:r>
        <w:rPr>
          <w:bCs/>
          <w:b/>
        </w:rPr>
        <w:t xml:space="preserve">Brazil Brasília</w:t>
      </w:r>
      <w:r>
        <w:t xml:space="preserve">. Tele-optometry has emerged as a viable tool for remote consultations, particularly useful for patients in the satellite cities surrounding the central federal district. Digital records and AI-assisted diagnostic tools are becoming standard equipment, allowing practitioners to analyze retinal images with greater precision. This technological integration enhances the credibility of the</w:t>
      </w:r>
      <w:r>
        <w:t xml:space="preserve"> </w:t>
      </w:r>
      <w:r>
        <w:rPr>
          <w:bCs/>
          <w:b/>
        </w:rPr>
        <w:t xml:space="preserve">Optometrist</w:t>
      </w:r>
      <w:r>
        <w:br/>
      </w:r>
      <w:r>
        <w:t xml:space="preserve">role and bridges gaps in accessibility within the sprawling metropolitan area of</w:t>
      </w:r>
      <w:r>
        <w:t xml:space="preserve"> </w:t>
      </w:r>
      <w:r>
        <w:rPr>
          <w:bCs/>
          <w:b/>
        </w:rPr>
        <w:t xml:space="preserve">Brazil Brasília</w:t>
      </w:r>
      <w:r>
        <w:t xml:space="preserve">.</w:t>
      </w:r>
    </w:p>
    <w:bookmarkEnd w:id="25"/>
    <w:bookmarkStart w:id="26" w:name="X27d7ad7c0093c3ed3010d181c44c528f523366b"/>
    <w:p>
      <w:pPr>
        <w:pStyle w:val="Heading2"/>
      </w:pPr>
      <w:r>
        <w:t xml:space="preserve">Future Directions and Policy Recommendations</w:t>
      </w:r>
    </w:p>
    <w:p>
      <w:pPr>
        <w:pStyle w:val="FirstParagraph"/>
      </w:pPr>
      <w:r>
        <w:t xml:space="preserve">To fully realize the potential of optometric care in</w:t>
      </w:r>
      <w:r>
        <w:t xml:space="preserve"> </w:t>
      </w:r>
      <w:r>
        <w:rPr>
          <w:bCs/>
          <w:b/>
        </w:rPr>
        <w:t xml:space="preserve">Brazil Brasília</w:t>
      </w:r>
      <w:r>
        <w:t xml:space="preserve">, several strategic steps are recommended. First, continuous dialogue between ophthalmological and optometric councils is needed to establish clear guidelines that prevent territorial disputes while maximizing patient benefit. Second, government investment in public optometry residency programs should be increased to train specialists capable of handling complex cases within the SUS framework. Finally, academic research focused on local epidemiological data regarding eye health in</w:t>
      </w:r>
      <w:r>
        <w:t xml:space="preserve"> </w:t>
      </w:r>
      <w:r>
        <w:rPr>
          <w:bCs/>
          <w:b/>
        </w:rPr>
        <w:t xml:space="preserve">Brazil Brasília</w:t>
      </w:r>
      <w:r>
        <w:br/>
      </w:r>
      <w:r>
        <w:t xml:space="preserve">will provide the evidence base necessary to advocate for broader policy changes.</w:t>
      </w:r>
    </w:p>
    <w:bookmarkEnd w:id="26"/>
    <w:bookmarkStart w:id="27" w:name="conclusion"/>
    <w:p>
      <w:pPr>
        <w:pStyle w:val="Heading2"/>
      </w:pPr>
      <w:r>
        <w:t xml:space="preserve">Conclusion</w:t>
      </w:r>
    </w:p>
    <w:p>
      <w:pPr>
        <w:pStyle w:val="FirstParagraph"/>
      </w:pPr>
      <w:r>
        <w:t xml:space="preserve">The landscape of eye care in</w:t>
      </w:r>
      <w:r>
        <w:t xml:space="preserve"> </w:t>
      </w:r>
      <w:r>
        <w:rPr>
          <w:bCs/>
          <w:b/>
        </w:rPr>
        <w:t xml:space="preserve">Brazil Brasília</w:t>
      </w:r>
      <w:r>
        <w:br/>
      </w:r>
      <w:r>
        <w:t xml:space="preserve">is evolving rapidly, driven by educational advancements, technological integration, and a growing recognition of the</w:t>
      </w:r>
      <w:r>
        <w:t xml:space="preserve"> </w:t>
      </w:r>
      <w:r>
        <w:rPr>
          <w:bCs/>
          <w:b/>
        </w:rPr>
        <w:t xml:space="preserve">Optometrist</w:t>
      </w:r>
      <w:r>
        <w:br/>
      </w:r>
      <w:r>
        <w:t xml:space="preserve">as an essential primary care provider. While legislative and professional challenges persist, the trajectory points toward a more integrated and efficient healthcare model. As</w:t>
      </w:r>
      <w:r>
        <w:t xml:space="preserve"> </w:t>
      </w:r>
      <w:r>
        <w:rPr>
          <w:bCs/>
          <w:b/>
        </w:rPr>
        <w:t xml:space="preserve">Brazil Brasília</w:t>
      </w:r>
      <w:r>
        <w:br/>
      </w:r>
      <w:r>
        <w:t xml:space="preserve">continues to serve as a benchmark for federal policies, its experience with optometric expansion offers valuable lessons for other regions in Brazil seeking to improve ocular health outcomes through diversified professional practice. The future of vision care in the capital relies on collaboration, education, and the unwavering commitment of</w:t>
      </w:r>
      <w:r>
        <w:t xml:space="preserve"> </w:t>
      </w:r>
      <w:r>
        <w:rPr>
          <w:bCs/>
          <w:b/>
        </w:rPr>
        <w:t xml:space="preserve">Optometrist</w:t>
      </w:r>
      <w:r>
        <w:br/>
      </w:r>
      <w:r>
        <w:t xml:space="preserve">professionals to public well-being.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Scope of Optometric Practice in Brazil: A Focus on Brasília</dc:title>
  <dc:creator/>
  <cp:keywords/>
  <dcterms:created xsi:type="dcterms:W3CDTF">2026-07-29T20:31:56Z</dcterms:created>
  <dcterms:modified xsi:type="dcterms:W3CDTF">2026-07-29T20:31:56Z</dcterms:modified>
</cp:coreProperties>
</file>

<file path=docProps/custom.xml><?xml version="1.0" encoding="utf-8"?>
<Properties xmlns="http://schemas.openxmlformats.org/officeDocument/2006/custom-properties" xmlns:vt="http://schemas.openxmlformats.org/officeDocument/2006/docPropsVTypes"/>
</file>