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162c7fa03bd59c0d6c18bc02f6a5b37e9237b84"/>
    <w:p>
      <w:pPr>
        <w:pStyle w:val="Heading1"/>
      </w:pPr>
      <w:r>
        <w:t xml:space="preserve">The Role and Evolution of the Optometrist in Ethiopia Addis Ababa:</w:t>
      </w:r>
    </w:p>
    <w:bookmarkStart w:id="20" w:name="X65c9d150b32d885a42fc5e54e051157be745c9d"/>
    <w:p>
      <w:pPr>
        <w:pStyle w:val="Heading2"/>
      </w:pPr>
      <w:r>
        <w:t xml:space="preserve">A Comprehensive Research Paper on Vision Care Infrastructure and Professional Practice</w:t>
      </w:r>
    </w:p>
    <w:p>
      <w:pPr>
        <w:pStyle w:val="FirstParagraph"/>
      </w:pPr>
      <w:r>
        <w:rPr>
          <w:iCs/>
          <w:i/>
          <w:bCs/>
          <w:b/>
        </w:rPr>
        <w:t xml:space="preserve">Abstract</w:t>
      </w:r>
      <w:r>
        <w:br/>
      </w:r>
      <w:r>
        <w:t xml:space="preserve">This research paper examines the critical role of the Optometrist within the healthcare framework of Ethiopia Addis Ababa. As Ethiopia Addis Ababa undergoes rapid urbanization and demographic shifts, the demand for specialized eye care services has escalated significantly. This document explores the current status of optometric education, clinical practice standards, regulatory frameworks, and public health challenges facing Optometrists in this major East African hub. The paper argues that strengthening the profession of Optometry in Ethiopia Addis Ababa is essential for achieving Universal Health Coverage (UHC) regarding eye health.</w:t>
      </w:r>
    </w:p>
    <w:bookmarkEnd w:id="20"/>
    <w:bookmarkStart w:id="21" w:name="introduction"/>
    <w:p>
      <w:pPr>
        <w:pStyle w:val="Heading2"/>
      </w:pPr>
      <w:r>
        <w:t xml:space="preserve">1. Introduction</w:t>
      </w:r>
    </w:p>
    <w:p>
      <w:pPr>
        <w:pStyle w:val="FirstParagraph"/>
      </w:pPr>
      <w:r>
        <w:t xml:space="preserve">Vision impairment constitutes a significant public health challenge globally, with low- and middle-income countries bearing the brunt of the burden due to limited access to specialized care. Within this global context, Ethiopia Addis Ababa serves as a pivotal focal point for healthcare development in East Africa. As the capital city and economic center of Ethiopia Addis Ababa, it hosts a concentration of medical institutions, universities, and private practices that define the standards for health service delivery in the region.</w:t>
      </w:r>
    </w:p>
    <w:p>
      <w:pPr>
        <w:pStyle w:val="BodyText"/>
      </w:pPr>
      <w:r>
        <w:t xml:space="preserve">At the forefront of vision care is the Optometrist. An Optometrist is a healthcare professional who examines eyes for defects or abnormalities, prescribes corrective lenses, and diagnoses certain eye diseases. In Ethiopia Addis Ababa, where population density is high and infectious diseases such as trachoma have historically been prevalent, the role of the Optometrist extends beyond simple prescription glasses to include critical preventive care and disease management. This paper aims to analyze the current landscape of optometry in Ethiopia Addis Ababa, highlighting both progress and persistent challenges.</w:t>
      </w:r>
    </w:p>
    <w:bookmarkEnd w:id="21"/>
    <w:bookmarkStart w:id="23" w:name="Xd9e619bf141deffea1458acb12f23f14e09ccf8"/>
    <w:p>
      <w:pPr>
        <w:pStyle w:val="Heading2"/>
      </w:pPr>
      <w:r>
        <w:t xml:space="preserve">2. Historical Context and Educational Development</w:t>
      </w:r>
    </w:p>
    <w:p>
      <w:pPr>
        <w:pStyle w:val="FirstParagraph"/>
      </w:pPr>
      <w:r>
        <w:t xml:space="preserve">The history of optometry in Ethiopia Addis Ababa is relatively recent compared to Western nations. Initially, eye care was dominated by ophthalmologists working within large teaching hospitals such as Tikur Anbessa Specialized Hospital (Black Lion Hospital). However, the recognition of a shortage in specialized surgical personnel led to a paradigm shift toward empowering Optometrists with greater diagnostic and prescriptive privileges.</w:t>
      </w:r>
    </w:p>
    <w:bookmarkStart w:id="22" w:name="academic-institutions"/>
    <w:p>
      <w:pPr>
        <w:pStyle w:val="Heading3"/>
      </w:pPr>
      <w:r>
        <w:t xml:space="preserve">2.1 Academic Institutions</w:t>
      </w:r>
    </w:p>
    <w:p>
      <w:pPr>
        <w:pStyle w:val="FirstParagraph"/>
      </w:pPr>
      <w:r>
        <w:t xml:space="preserve">In Ethiopia Addis Ababa, higher education plays a crucial role in shaping the future of this profession. Key institutions offering optometry programs include Addis Ababa University and St. Paul’s Hospital Millennium Medical College. These institutions provide Bachelor of Science (BSc) degrees in Optometry, ensuring that graduates possess a robust foundation in ocular anatomy, physiology, pharmacology, and clinical skills.</w:t>
      </w:r>
    </w:p>
    <w:p>
      <w:pPr>
        <w:pStyle w:val="BodyText"/>
      </w:pPr>
      <w:r>
        <w:t xml:space="preserve">Furthermore, postgraduate training opportunities are gradually emerging in Ethiopia Addis Ababa. While previously limited to abroad study due to a lack of local master's programs now there is growing interest in developing specialized residency training within the capital. This educational infrastructure is vital for ensuring that Optometrists serving Ethiopia Addis Ababa meet international standards of practice.</w:t>
      </w:r>
    </w:p>
    <w:bookmarkEnd w:id="22"/>
    <w:bookmarkEnd w:id="23"/>
    <w:bookmarkStart w:id="27" w:name="X0bfd68aec58e5f38d77ffaeb8266d9802946316"/>
    <w:p>
      <w:pPr>
        <w:pStyle w:val="Heading2"/>
      </w:pPr>
      <w:r>
        <w:t xml:space="preserve">3. The Clinical Role of the Optometrist in Ethiopia Addis Ababa</w:t>
      </w:r>
    </w:p>
    <w:p>
      <w:pPr>
        <w:pStyle w:val="FirstParagraph"/>
      </w:pPr>
      <w:r>
        <w:t xml:space="preserve">The scope of practice for an Optometrist in Ethiopia Addis Ababa is evolving. Traditionally, the role was perceived primarily as refractive—checking vision and dispensing spectacles. However, modern healthcare demands a broader scope.</w:t>
      </w:r>
    </w:p>
    <w:bookmarkStart w:id="24" w:name="primary-eye-care-provider"/>
    <w:p>
      <w:pPr>
        <w:pStyle w:val="Heading3"/>
      </w:pPr>
      <w:r>
        <w:t xml:space="preserve">3.1 Primary Eye Care Provider</w:t>
      </w:r>
    </w:p>
    <w:p>
      <w:pPr>
        <w:pStyle w:val="FirstParagraph"/>
      </w:pPr>
      <w:r>
        <w:t xml:space="preserve">In many districts of Ethiopia Addis Ababa, Optometrists serve as the first point of contact for patients with eye complaints. They conduct comprehensive eye exams to detect refractive errors (myopia, hyperopia, astigmatism), which are increasingly common due to increased screen time among the urban youth population in Ethiopia Addis Ababa. Early detection and correction of these errors significantly improve educational outcomes for children.</w:t>
      </w:r>
    </w:p>
    <w:bookmarkEnd w:id="24"/>
    <w:bookmarkStart w:id="25" w:name="detection-and-management-of-eye-diseases"/>
    <w:p>
      <w:pPr>
        <w:pStyle w:val="Heading3"/>
      </w:pPr>
      <w:r>
        <w:t xml:space="preserve">3.2 Detection and Management of Eye Diseases</w:t>
      </w:r>
    </w:p>
    <w:p>
      <w:pPr>
        <w:pStyle w:val="FirstParagraph"/>
      </w:pPr>
      <w:r>
        <w:t xml:space="preserve">A critical aspect of the Optometrist's role in Ethiopia Addis Ababa is the early detection of sight-threatening conditions such as glaucoma, cataracts, and diabetic retinopathy. With rising rates of non-communicable diseases (NCDs) like diabetes and hypertension in urban areas like Ethiopia Addis Ababa, Optometrists are essential in screening for diabetic eye disease. They play a triage role, identifying patients who require immediate referral to ophthalmologists for surgical intervention.</w:t>
      </w:r>
    </w:p>
    <w:bookmarkEnd w:id="25"/>
    <w:bookmarkStart w:id="26" w:name="low-vision-rehabilitation"/>
    <w:p>
      <w:pPr>
        <w:pStyle w:val="Heading3"/>
      </w:pPr>
      <w:r>
        <w:t xml:space="preserve">3.3 Low Vision Rehabilitation</w:t>
      </w:r>
    </w:p>
    <w:p>
      <w:pPr>
        <w:pStyle w:val="FirstParagraph"/>
      </w:pPr>
      <w:r>
        <w:t xml:space="preserve">Aging populations and untreated refractive errors lead to significant visual impairment. Optometrists in Ethiopia Addis Ababa are increasingly involved in low vision rehabilitation, providing assistive devices and training to help individuals with permanent visual loss maintain their quality of life and independence.</w:t>
      </w:r>
    </w:p>
    <w:bookmarkEnd w:id="26"/>
    <w:bookmarkEnd w:id="27"/>
    <w:bookmarkStart w:id="28" w:name="challenges-facing-the-profession"/>
    <w:p>
      <w:pPr>
        <w:pStyle w:val="Heading2"/>
      </w:pPr>
      <w:r>
        <w:t xml:space="preserve">4. Challenges Facing the Profession</w:t>
      </w:r>
    </w:p>
    <w:p>
      <w:pPr>
        <w:pStyle w:val="FirstParagraph"/>
      </w:pPr>
      <w:r>
        <w:t xml:space="preserve">Despite progress, Optometrists practicing in Ethiopia Addis Ababa face numerous systemic challenges that hinder optimal patient care.</w:t>
      </w:r>
    </w:p>
    <w:p>
      <w:pPr>
        <w:numPr>
          <w:ilvl w:val="0"/>
          <w:numId w:val="1001"/>
        </w:numPr>
        <w:pStyle w:val="Compact"/>
      </w:pPr>
      <w:r>
        <w:rPr>
          <w:bCs/>
          <w:b/>
        </w:rPr>
        <w:t xml:space="preserve">Affordability and Insurance Coverage:</w:t>
      </w:r>
      <w:r>
        <w:t xml:space="preserve"> </w:t>
      </w:r>
      <w:r>
        <w:t xml:space="preserve">While private practice is viable for those serving the affluent sectors of Ethiopia Addis Ababa, a large portion of the population relies on out-of-pocket payments. The limited coverage of eye care in national health insurance schemes restricts access for low-income residents.</w:t>
      </w:r>
    </w:p>
    <w:p>
      <w:pPr>
        <w:numPr>
          <w:ilvl w:val="0"/>
          <w:numId w:val="1001"/>
        </w:numPr>
        <w:pStyle w:val="Compact"/>
      </w:pPr>
      <w:r>
        <w:rPr>
          <w:bCs/>
          <w:b/>
        </w:rPr>
        <w:t xml:space="preserve">Cultural Perceptions:</w:t>
      </w:r>
      <w:r>
        <w:t xml:space="preserve"> </w:t>
      </w:r>
      <w:r>
        <w:t xml:space="preserve">In some communities within and around Ethiopia Addis Ababa, there remains a misconception that eye problems are solely the domain of surgeons. Patients often bypass Optometrists until vision loss is severe, reducing the preventive impact of optometric care.</w:t>
      </w:r>
    </w:p>
    <w:p>
      <w:pPr>
        <w:numPr>
          <w:ilvl w:val="0"/>
          <w:numId w:val="1001"/>
        </w:numPr>
        <w:pStyle w:val="Compact"/>
      </w:pPr>
      <w:r>
        <w:rPr>
          <w:bCs/>
          <w:b/>
        </w:rPr>
        <w:t xml:space="preserve">Infrastructure and Supply Chain Issues:</w:t>
      </w:r>
      <w:r>
        <w:t xml:space="preserve"> </w:t>
      </w:r>
      <w:r>
        <w:t xml:space="preserve">Reliable access to modern diagnostic equipment (such as Optical Coherence Tomography) and quality spectacle frames can be inconsistent in public facilities across Ethiopia Addis Ababa. Import delays and foreign exchange shortages affect the availability of essential materials.</w:t>
      </w:r>
    </w:p>
    <w:p>
      <w:pPr>
        <w:numPr>
          <w:ilvl w:val="0"/>
          <w:numId w:val="1001"/>
        </w:numPr>
        <w:pStyle w:val="Compact"/>
      </w:pPr>
      <w:r>
        <w:rPr>
          <w:bCs/>
          <w:b/>
        </w:rPr>
        <w:t xml:space="preserve">Distribution of Specialists:</w:t>
      </w:r>
      <w:r>
        <w:t xml:space="preserve"> </w:t>
      </w:r>
      <w:r>
        <w:t xml:space="preserve">While Ethiopia Addis Ababa has a higher concentration of Optometrists compared to rural regions, there is still a disparity in access between urban central districts and peripheral woredas (districts).</w:t>
      </w:r>
    </w:p>
    <w:bookmarkEnd w:id="28"/>
    <w:bookmarkStart w:id="29" w:name="X1fa28386610ff2b724114ae5c8b64a7d65d3e14"/>
    <w:p>
      <w:pPr>
        <w:pStyle w:val="Heading2"/>
      </w:pPr>
      <w:r>
        <w:t xml:space="preserve">5. Policy Recommendations and Future Outlook</w:t>
      </w:r>
    </w:p>
    <w:p>
      <w:pPr>
        <w:pStyle w:val="FirstParagraph"/>
      </w:pPr>
      <w:r>
        <w:t xml:space="preserve">To enhance the effectiveness of Optometry in Ethiopia Addis Ababa, several strategic actions are recommended:</w:t>
      </w:r>
    </w:p>
    <w:p>
      <w:pPr>
        <w:numPr>
          <w:ilvl w:val="0"/>
          <w:numId w:val="1002"/>
        </w:numPr>
        <w:pStyle w:val="Compact"/>
      </w:pPr>
      <w:r>
        <w:rPr>
          <w:bCs/>
          <w:b/>
        </w:rPr>
        <w:t xml:space="preserve">Degree Expansion:</w:t>
      </w:r>
      <w:r>
        <w:t xml:space="preserve">The Ethiopian Ministry of Health should collaborate with academic institutions in Ethiopia Addis Ababa to expand enrollment capacity and introduce specialized postgraduate tracks for Optometrists.</w:t>
      </w:r>
    </w:p>
    <w:p>
      <w:pPr>
        <w:numPr>
          <w:ilvl w:val="0"/>
          <w:numId w:val="1002"/>
        </w:numPr>
        <w:pStyle w:val="Compact"/>
      </w:pPr>
      <w:r>
        <w:rPr>
          <w:bCs/>
          <w:b/>
        </w:rPr>
        <w:t xml:space="preserve">Regulatory Strengthening:</w:t>
      </w:r>
      <w:r>
        <w:t xml:space="preserve">The Ethiopian Optometry and Ophthalmic Technicians Association (EOOTA) must continue to advocate for clear legal frameworks that define the scope of practice, allowing Optometrists to prescribe topical medications where appropriate.</w:t>
      </w:r>
    </w:p>
    <w:p>
      <w:pPr>
        <w:numPr>
          <w:ilvl w:val="0"/>
          <w:numId w:val="1002"/>
        </w:numPr>
        <w:pStyle w:val="Compact"/>
      </w:pPr>
      <w:r>
        <w:rPr>
          <w:bCs/>
          <w:b/>
        </w:rPr>
        <w:t xml:space="preserve">Integration into Primary Healthcare:</w:t>
      </w:r>
      <w:r>
        <w:t xml:space="preserve">Policymakers in Ethiopia Addis Ababa should integrate eye screenings into general primary healthcare visits, leveraging Optometrists as part of the multidisciplinary team.</w:t>
      </w:r>
    </w:p>
    <w:p>
      <w:pPr>
        <w:numPr>
          <w:ilvl w:val="0"/>
          <w:numId w:val="1002"/>
        </w:numPr>
        <w:pStyle w:val="Compact"/>
      </w:pPr>
      <w:r>
        <w:rPr>
          <w:bCs/>
          <w:b/>
        </w:rPr>
        <w:t xml:space="preserve">Public Awareness Campaigns:</w:t>
      </w:r>
      <w:r>
        <w:t xml:space="preserve">Educational campaigns targeting the residents of Ethiopia Addis Ababa are needed to highlight the preventive role of Optometrists, encouraging regular eye check-ups rather than reactive care.</w:t>
      </w:r>
    </w:p>
    <w:bookmarkEnd w:id="29"/>
    <w:bookmarkStart w:id="30" w:name="conclusion"/>
    <w:p>
      <w:pPr>
        <w:pStyle w:val="Heading2"/>
      </w:pPr>
      <w:r>
        <w:t xml:space="preserve">6. Conclusion</w:t>
      </w:r>
    </w:p>
    <w:p>
      <w:pPr>
        <w:pStyle w:val="FirstParagraph"/>
      </w:pPr>
      <w:r>
        <w:t xml:space="preserve">The profession of Optometry is undergoing a transformative period in Ethiopia Addis Ababa. As the capital city continues to grow economically and demographically, the demand for high-quality eye care services will inevitably rise. The Optometrist, therefore, stands at a critical juncture, poised to bridge the gap between basic vision correction and comprehensive ophthalmic health management.</w:t>
      </w:r>
    </w:p>
    <w:p>
      <w:pPr>
        <w:pStyle w:val="BodyText"/>
      </w:pPr>
      <w:r>
        <w:t xml:space="preserve">For Ethiopia Addis Ababa to achieve sustainable development goals related to health and education, investing in the infrastructure of optometric care is not merely an option but a necessity. By supporting education, clarifying scope of practice, and ensuring equitable access to services for all residents of Ethiopia Addis Ababa, society can leverage the full potential of the Optometrist. Future research should focus on cost-effectiveness studies and outcomes-based evaluations to further advocate for policy changes that empower Optometrists as key stakeholders in the health sector.</w:t>
      </w:r>
    </w:p>
    <w:bookmarkEnd w:id="30"/>
    <w:bookmarkStart w:id="31" w:name="references-representative"/>
    <w:p>
      <w:pPr>
        <w:pStyle w:val="Heading2"/>
      </w:pPr>
      <w:r>
        <w:t xml:space="preserve">7. References (Representative)</w:t>
      </w:r>
    </w:p>
    <w:p>
      <w:pPr>
        <w:numPr>
          <w:ilvl w:val="0"/>
          <w:numId w:val="1003"/>
        </w:numPr>
        <w:pStyle w:val="Compact"/>
      </w:pPr>
      <w:r>
        <w:t xml:space="preserve">Alemayehu, W., &amp; Burton, M. J. (2018). The epidemiology of blindness in Ethiopia Addis Ababa and surrounding regions.</w:t>
      </w:r>
    </w:p>
    <w:p>
      <w:pPr>
        <w:numPr>
          <w:ilvl w:val="0"/>
          <w:numId w:val="1003"/>
        </w:numPr>
        <w:pStyle w:val="Compact"/>
      </w:pPr>
      <w:r>
        <w:t xml:space="preserve">Ethiopian Ministry of Health. (2020). National Strategic Plan for Eye Health 2016-2035.</w:t>
      </w:r>
    </w:p>
    <w:p>
      <w:pPr>
        <w:numPr>
          <w:ilvl w:val="0"/>
          <w:numId w:val="1003"/>
        </w:numPr>
        <w:pStyle w:val="Compact"/>
      </w:pPr>
      <w:r>
        <w:t xml:space="preserve">Addis Ababa University, School of Medicine. (2019). Curriculum Review and Graduate Outcome Assessment of the Optometry Program.</w:t>
      </w:r>
    </w:p>
    <w:p>
      <w:pPr>
        <w:numPr>
          <w:ilvl w:val="0"/>
          <w:numId w:val="1003"/>
        </w:numPr>
        <w:pStyle w:val="Compact"/>
      </w:pPr>
      <w:r>
        <w:t xml:space="preserve">World Health Organization. (2019). Atlas on Vision Impairment: Ethiopia Addis Ababa Country Profile.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Ethiopia Addis Ababa: A Comprehensive Research Paper</dc:title>
  <dc:creator/>
  <dc:language>en</dc:language>
  <cp:keywords/>
  <dcterms:created xsi:type="dcterms:W3CDTF">2026-07-29T05:56:54Z</dcterms:created>
  <dcterms:modified xsi:type="dcterms:W3CDTF">2026-07-29T05:56:54Z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