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Research</w:t>
      </w:r>
      <w:r>
        <w:t xml:space="preserve"> </w:t>
      </w:r>
      <w:r>
        <w:t xml:space="preserve">Paper</w:t>
      </w:r>
    </w:p>
    <w:p>
      <w:pPr>
        <w:pStyle w:val="FirstParagraph"/>
      </w:pPr>
      <w:r>
        <w:t xml:space="preserve">```html</w:t>
      </w:r>
    </w:p>
    <w:bookmarkStart w:id="20" w:name="Xea8651b37169d4b39cd3a983b5d09e3a6d9b0ca"/>
    <w:p>
      <w:pPr>
        <w:pStyle w:val="Heading1"/>
      </w:pPr>
      <w:r>
        <w:t xml:space="preserve">The Role and Evolution of the Optometrist in Pakistan Islamabad: A Comprehensive Research Paper</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Professional Analysis in Urban Pakistan Islamabad</w:t>
      </w:r>
    </w:p>
    <w:bookmarkEnd w:id="20"/>
    <w:p>
      <w:pPr>
        <w:pStyle w:val="BodyText"/>
      </w:pPr>
      <w:r>
        <w:t xml:space="preserve">Abstract</w:t>
      </w:r>
    </w:p>
    <w:p>
      <w:pPr>
        <w:pStyle w:val="BodyText"/>
      </w:pPr>
      <w:r>
        <w:t xml:space="preserve">This research paper explores the critical role of the optometrist within the healthcare infrastructure of Pakistan Islamabad. As a rapidly developing capital city with unique demographic and environmental challenges, Pakistan Islamabad presents distinct opportunities and hurdles for vision care professionals. This document analyzes the educational requirements, professional responsibilities, market demand, and systemic challenges faced by optometrists operating in this region. The study aims to highlight the importance of integrating comprehensive eye care services into mainstream healthcare policies in Pakistan Islamabad to improve public health outcomes.</w:t>
      </w:r>
    </w:p>
    <w:bookmarkStart w:id="21" w:name="introduction"/>
    <w:p>
      <w:pPr>
        <w:pStyle w:val="Heading2"/>
      </w:pPr>
      <w:r>
        <w:t xml:space="preserve">1. Introduction</w:t>
      </w:r>
    </w:p>
    <w:p>
      <w:pPr>
        <w:pStyle w:val="FirstParagraph"/>
      </w:pPr>
      <w:r>
        <w:t xml:space="preserve">Vision health is a fundamental component of overall well-being, yet it often remains under-prioritized in developing nations. In the context of Pakistan Islamabad, the role of the optometrist extends beyond simple prescription glasses to encompass diagnostic services, management of ocular diseases, and public health education. Pakistan Islamabad serves as a microcosm for national trends but also exhibits specific urban characteristics such as high population density, rapid urbanization, and increasing lifestyle-related eye conditions. This paper argues that the professionalization of optometry in Pakistan Islamabad is essential for reducing the burden of preventable blindness and improving quality of life.</w:t>
      </w:r>
    </w:p>
    <w:bookmarkEnd w:id="21"/>
    <w:bookmarkStart w:id="22" w:name="Xa98bd6a37126ec6adb82bad0c6f9804cfb3f7a7"/>
    <w:p>
      <w:pPr>
        <w:pStyle w:val="Heading2"/>
      </w:pPr>
      <w:r>
        <w:t xml:space="preserve">2. The Professional Landscape: Defining the Optometrist</w:t>
      </w:r>
    </w:p>
    <w:p>
      <w:pPr>
        <w:pStyle w:val="FirstParagraph"/>
      </w:pPr>
      <w:r>
        <w:t xml:space="preserve">An optometrist is a healthcare professional who provides primary vision care, including eye examinations, diagnosis and treatment of certain eye diseases and injuries, prescribing corrective lenses, and managing pre- and post-operative care for refractive surgery. In Pakistan Islamabad, the distinction between an ophthalmologist (a medical doctor specializing in eye care) and an optometrist is often blurred by the general public. However</w:t>
      </w:r>
      <w:r>
        <w:t xml:space="preserve"> </w:t>
      </w:r>
      <w:r>
        <w:t xml:space="preserve">their roles are complementary. While ophthalmologists perform surgeries and manage complex medical conditions, optometrists are the first line of defense for routine eye health, vision correction</w:t>
      </w:r>
      <w:r>
        <w:t xml:space="preserve"> </w:t>
      </w:r>
      <w:r>
        <w:t xml:space="preserve">and early detection of systemic diseases that manifest in the eyes, such as diabetes and hypertension.</w:t>
      </w:r>
    </w:p>
    <w:p>
      <w:pPr>
        <w:pStyle w:val="BodyText"/>
      </w:pPr>
      <w:r>
        <w:t xml:space="preserve">The educational pathway for an optometrist in Pakistan Islamabad typically involves a four-year Doctor of Optometry (OD) degree from recognized universities. Recent advancements have seen several institutions in Islamabad offering specialized postgraduate diplomas and certifications. This academic rigor ensures that optometrists are equipped with the clinical skills necessary to handle the diverse cases encountered in an urban setting.</w:t>
      </w:r>
    </w:p>
    <w:bookmarkEnd w:id="22"/>
    <w:bookmarkStart w:id="23" w:name="Xe539948964c45125c04e6c103548987749705c1"/>
    <w:p>
      <w:pPr>
        <w:pStyle w:val="Heading2"/>
      </w:pPr>
      <w:r>
        <w:t xml:space="preserve">3. Market Demand and Demographics in Pakistan Islamabad</w:t>
      </w:r>
    </w:p>
    <w:p>
      <w:pPr>
        <w:pStyle w:val="FirstParagraph"/>
      </w:pPr>
      <w:r>
        <w:t xml:space="preserve">Pakistan Islamabad is a hub for government institutions, diplomatic missions, and corporate headquarters. This demographic concentration creates a unique demand for high-quality eye care services. Several factors contribute to the growing need for optometrists in this region:</w:t>
      </w:r>
    </w:p>
    <w:p>
      <w:pPr>
        <w:numPr>
          <w:ilvl w:val="0"/>
          <w:numId w:val="1001"/>
        </w:numPr>
        <w:pStyle w:val="Compact"/>
      </w:pPr>
      <w:r>
        <w:rPr>
          <w:bCs/>
          <w:b/>
        </w:rPr>
        <w:t xml:space="preserve">Digital Eye Strain:</w:t>
      </w:r>
      <w:r>
        <w:t xml:space="preserve"> </w:t>
      </w:r>
      <w:r>
        <w:t xml:space="preserve">With the digital transformation of work and education in Pakistan Islamabad, there is a surge in cases related to Computer Vision Syndrome (CVS). Young professionals and students are increasingly seeking corrective lenses for screen use, driving demand for specialized optical services.</w:t>
      </w:r>
    </w:p>
    <w:p>
      <w:pPr>
        <w:numPr>
          <w:ilvl w:val="0"/>
          <w:numId w:val="1001"/>
        </w:numPr>
        <w:pStyle w:val="Compact"/>
      </w:pPr>
      <w:r>
        <w:rPr>
          <w:bCs/>
          <w:b/>
        </w:rPr>
        <w:t xml:space="preserve">Aging Population:</w:t>
      </w:r>
      <w:r>
        <w:t xml:space="preserve"> </w:t>
      </w:r>
      <w:r>
        <w:t xml:space="preserve">Like many regions globally, Islamabad is seeing an increase in its elderly population. Age-related eye conditions such as cataracts, glaucoma</w:t>
      </w:r>
      <w:r>
        <w:t xml:space="preserve"> </w:t>
      </w:r>
      <w:r>
        <w:t xml:space="preserve">and age-related macular degeneration (AMD) are becoming more prevalent. Optometrists play a crucial role in the early screening and management of these conditions.</w:t>
      </w:r>
    </w:p>
    <w:p>
      <w:pPr>
        <w:numPr>
          <w:ilvl w:val="0"/>
          <w:numId w:val="1001"/>
        </w:numPr>
        <w:pStyle w:val="Compact"/>
      </w:pPr>
      <w:r>
        <w:rPr>
          <w:bCs/>
          <w:b/>
        </w:rPr>
        <w:t xml:space="preserve">Diabetes Prevalence:</w:t>
      </w:r>
      <w:r>
        <w:t xml:space="preserve"> </w:t>
      </w:r>
      <w:r>
        <w:t xml:space="preserve">Pakistan has one of the highest rates of diabetes in the world. Diabetic Retinopathy is a leading cause of blindness</w:t>
      </w:r>
      <w:r>
        <w:t xml:space="preserve"> </w:t>
      </w:r>
      <w:r>
        <w:t xml:space="preserve">and regular screenings by optometrists are vital for early intervention. In Pakistan Islamabad, where lifestyle diseases are common among urban dwellers, this aspect of optometric care is particularly significant.</w:t>
      </w:r>
    </w:p>
    <w:p>
      <w:pPr>
        <w:numPr>
          <w:ilvl w:val="0"/>
          <w:numId w:val="1001"/>
        </w:numPr>
        <w:pStyle w:val="Compact"/>
      </w:pPr>
      <w:r>
        <w:rPr>
          <w:bCs/>
          <w:b/>
        </w:rPr>
        <w:t xml:space="preserve">Pediatric Vision Care:</w:t>
      </w:r>
      <w:r>
        <w:t xml:space="preserve"> </w:t>
      </w:r>
      <w:r>
        <w:t xml:space="preserve">There is a growing awareness in the educational sectors of Pakistan Islamabad regarding the impact of uncorrected vision on learning outcomes. Schools and private institutions are increasingly partnering with optometrists to ensure students receive proper vision assessments.</w:t>
      </w:r>
    </w:p>
    <w:bookmarkEnd w:id="23"/>
    <w:bookmarkStart w:id="28" w:name="X9131858fcc844c0564da474431c212b6c082ef1"/>
    <w:p>
      <w:pPr>
        <w:pStyle w:val="Heading2"/>
      </w:pPr>
      <w:r>
        <w:t xml:space="preserve">4. Challenges Facing Optometrists in Pakistan Islamabad</w:t>
      </w:r>
    </w:p>
    <w:p>
      <w:pPr>
        <w:pStyle w:val="FirstParagraph"/>
      </w:pPr>
      <w:r>
        <w:t xml:space="preserve">Despite the growing demand, optometrists in Pakistan Islamabad face several systemic challenges that hinder the full realization of their potential:</w:t>
      </w:r>
    </w:p>
    <w:bookmarkStart w:id="24" w:name="X071ca384bfb0883787ce7153c03a21038c90784"/>
    <w:p>
      <w:pPr>
        <w:pStyle w:val="Heading3"/>
      </w:pPr>
      <w:r>
        <w:rPr>
          <w:bCs/>
          <w:b/>
        </w:rPr>
        <w:t xml:space="preserve">A. Regulatory Framework and Scope of Practice</w:t>
      </w:r>
    </w:p>
    <w:p>
      <w:pPr>
        <w:pStyle w:val="FirstParagraph"/>
      </w:pPr>
      <w:r>
        <w:t xml:space="preserve">The legal framework governing optometry in Pakistan is still evolving. While bodies like the College of Physicians and Surgeons Pakistan (CPSP) and various provincial councils exist, the specific scope of practice for optometrists can sometimes be ambiguous compared to other healthcare professions. Clearer regulations regarding independent practice rights, prescribing powers</w:t>
      </w:r>
      <w:r>
        <w:t xml:space="preserve"> </w:t>
      </w:r>
      <w:r>
        <w:t xml:space="preserve">and diagnostic capabilities are necessary to empower optometrists in Pakistan Islamabad.</w:t>
      </w:r>
    </w:p>
    <w:bookmarkEnd w:id="24"/>
    <w:bookmarkStart w:id="25" w:name="b.-public-awareness-and-perception"/>
    <w:p>
      <w:pPr>
        <w:pStyle w:val="Heading3"/>
      </w:pPr>
      <w:r>
        <w:rPr>
          <w:bCs/>
          <w:b/>
        </w:rPr>
        <w:t xml:space="preserve">B. Public Awareness and Perception</w:t>
      </w:r>
    </w:p>
    <w:p>
      <w:pPr>
        <w:pStyle w:val="FirstParagraph"/>
      </w:pPr>
      <w:r>
        <w:t xml:space="preserve">A significant challenge is the lack of public awareness regarding the role of an optometrist. Many citizens in Pakistan Islamabad still view eye care solely through the lens of surgery, visiting an ophthalmologist only when vision loss has already occurred. Educational campaigns are needed to promote regular eye check-ups as a preventive measure rather than a reactive one.</w:t>
      </w:r>
    </w:p>
    <w:bookmarkEnd w:id="25"/>
    <w:bookmarkStart w:id="26" w:name="c.-access-and-affordability"/>
    <w:p>
      <w:pPr>
        <w:pStyle w:val="Heading3"/>
      </w:pPr>
      <w:r>
        <w:rPr>
          <w:bCs/>
          <w:b/>
        </w:rPr>
        <w:t xml:space="preserve">C. Access and Affordability</w:t>
      </w:r>
    </w:p>
    <w:p>
      <w:pPr>
        <w:pStyle w:val="FirstParagraph"/>
      </w:pPr>
      <w:r>
        <w:t xml:space="preserve">While Islamabad is relatively affluent compared to other parts of Pakistan, there remains a socioeconomic divide in access to quality eye care. Low-income communities often lack the financial means for regular optometric visits. Private practices in high-end sectors may be unaffordable for lower-income groups, highlighting the need for subsidized or public-sector optometry services.</w:t>
      </w:r>
    </w:p>
    <w:bookmarkEnd w:id="26"/>
    <w:bookmarkStart w:id="27" w:name="d.-technological-integration"/>
    <w:p>
      <w:pPr>
        <w:pStyle w:val="Heading3"/>
      </w:pPr>
      <w:r>
        <w:rPr>
          <w:bCs/>
          <w:b/>
        </w:rPr>
        <w:t xml:space="preserve">D. Technological Integration</w:t>
      </w:r>
    </w:p>
    <w:p>
      <w:pPr>
        <w:pStyle w:val="FirstParagraph"/>
      </w:pPr>
      <w:r>
        <w:t xml:space="preserve">The adoption of advanced diagnostic technology varies widely among clinics in Pakistan Islamabad. While top-tier facilities boast state-of-the-art equipment, many smaller practices rely on outdated tools. Standardizing technological integration across the city would improve diagnostic accuracy and patient outcomes.</w:t>
      </w:r>
    </w:p>
    <w:bookmarkEnd w:id="27"/>
    <w:bookmarkEnd w:id="28"/>
    <w:bookmarkStart w:id="29" w:name="recommendations-for-future-development"/>
    <w:p>
      <w:pPr>
        <w:pStyle w:val="Heading2"/>
      </w:pPr>
      <w:r>
        <w:t xml:space="preserve">5. Recommendations for Future Development</w:t>
      </w:r>
    </w:p>
    <w:p>
      <w:pPr>
        <w:pStyle w:val="FirstParagraph"/>
      </w:pPr>
      <w:r>
        <w:t xml:space="preserve">To enhance the effectiveness of optometry in Pakistan Islamabad, several strategic recommendations are proposed:</w:t>
      </w:r>
    </w:p>
    <w:p>
      <w:pPr>
        <w:numPr>
          <w:ilvl w:val="0"/>
          <w:numId w:val="1002"/>
        </w:numPr>
        <w:pStyle w:val="Compact"/>
      </w:pPr>
      <w:r>
        <w:rPr>
          <w:bCs/>
          <w:b/>
        </w:rPr>
        <w:t xml:space="preserve">Policy Reform:</w:t>
      </w:r>
      <w:r>
        <w:t xml:space="preserve"> </w:t>
      </w:r>
      <w:r>
        <w:t xml:space="preserve">The government of Pakistan Islamabad should work towards establishing a dedicated Optometry Council with clear legal mandates defining the scope of practice, continuing education requirements</w:t>
      </w:r>
    </w:p>
    <w:p>
      <w:pPr>
        <w:numPr>
          <w:ilvl w:val="0"/>
          <w:numId w:val="1002"/>
        </w:numPr>
        <w:pStyle w:val="Compact"/>
      </w:pPr>
      <w:r>
        <w:rPr>
          <w:bCs/>
          <w:b/>
        </w:rPr>
        <w:t xml:space="preserve">Educational Outreach:</w:t>
      </w:r>
      <w:r>
        <w:t xml:space="preserve"> </w:t>
      </w:r>
      <w:r>
        <w:t xml:space="preserve">Collaborative campaigns between optometric associations, government health departments</w:t>
      </w:r>
      <w:r>
        <w:t xml:space="preserve"> </w:t>
      </w:r>
      <w:r>
        <w:t xml:space="preserve">and media outlets can raise awareness about the importance of regular eye exams. Focus should be placed on preventive care for digital eye strain and diabetic retinopathy.</w:t>
      </w:r>
    </w:p>
    <w:p>
      <w:pPr>
        <w:numPr>
          <w:ilvl w:val="0"/>
          <w:numId w:val="1002"/>
        </w:numPr>
        <w:pStyle w:val="Compact"/>
      </w:pPr>
      <w:r>
        <w:rPr>
          <w:bCs/>
          <w:b/>
        </w:rPr>
        <w:t xml:space="preserve">Public-Private Partnerships:</w:t>
      </w:r>
      <w:r>
        <w:t xml:space="preserve"> </w:t>
      </w:r>
      <w:r>
        <w:t xml:space="preserve">Encouraging partnerships between private optometrists in Pakistan Islamabad and public health initiatives can expand access to care. Mobile vision clinics could serve underserved areas within the capital region.</w:t>
      </w:r>
    </w:p>
    <w:p>
      <w:pPr>
        <w:numPr>
          <w:ilvl w:val="0"/>
          <w:numId w:val="1002"/>
        </w:numPr>
        <w:pStyle w:val="Compact"/>
      </w:pPr>
      <w:r>
        <w:rPr>
          <w:bCs/>
          <w:b/>
        </w:rPr>
        <w:t xml:space="preserve">Data Collection and Research:</w:t>
      </w:r>
      <w:r>
        <w:t xml:space="preserve"> </w:t>
      </w:r>
      <w:r>
        <w:t xml:space="preserve">Establishing a centralized registry of eye conditions in Pakistan Islamabad would provide valuable data for research, policy-making, and resource allocation. This data-driven approach is essential for addressing the specific epidemiological needs of the city.</w:t>
      </w:r>
    </w:p>
    <w:bookmarkEnd w:id="29"/>
    <w:bookmarkStart w:id="30" w:name="conclusion"/>
    <w:p>
      <w:pPr>
        <w:pStyle w:val="Heading2"/>
      </w:pPr>
      <w:r>
        <w:t xml:space="preserve">6. Conclusion</w:t>
      </w:r>
    </w:p>
    <w:p>
      <w:pPr>
        <w:pStyle w:val="FirstParagraph"/>
      </w:pPr>
      <w:r>
        <w:t xml:space="preserve">The optometrist plays a pivotal role in the healthcare ecosystem of Pakistan Islamabad. As a specialized professional, they contribute significantly to preventing vision impairment</w:t>
      </w:r>
      <w:r>
        <w:t xml:space="preserve"> </w:t>
      </w:r>
      <w:r>
        <w:t xml:space="preserve">managing chronic ocular diseases, and promoting overall public health. However</w:t>
      </w:r>
      <w:r>
        <w:t xml:space="preserve"> </w:t>
      </w:r>
      <w:r>
        <w:t xml:space="preserve">the full potential of this profession is currently constrained by regulatory ambiguities</w:t>
      </w:r>
      <w:r>
        <w:t xml:space="preserve"> </w:t>
      </w:r>
      <w:r>
        <w:t xml:space="preserve">public misconceptions</w:t>
      </w:r>
      <w:r>
        <w:t xml:space="preserve"> </w:t>
      </w:r>
      <w:r>
        <w:t xml:space="preserve">and disparities in access to care.</w:t>
      </w:r>
    </w:p>
    <w:p>
      <w:pPr>
        <w:pStyle w:val="BodyText"/>
      </w:pPr>
      <w:r>
        <w:t xml:space="preserve">By addressing these challenges through policy reform, education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Pakistan Islamabad: A Comprehensive Research Paper</dc:title>
  <dc:creator/>
  <dc:language>en</dc:language>
  <cp:keywords/>
  <dcterms:created xsi:type="dcterms:W3CDTF">2026-07-30T02:24:00Z</dcterms:created>
  <dcterms:modified xsi:type="dcterms:W3CDTF">2026-07-30T02:24:00Z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