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c91db1487c387cba0431ec0d617566424a98d52"/>
    <w:p>
      <w:pPr>
        <w:pStyle w:val="Heading1"/>
      </w:pPr>
      <w:r>
        <w:t xml:space="preserve">The Role and Evolution of Optometry in Qatar, Doha</w:t>
      </w:r>
    </w:p>
    <w:p>
      <w:pPr>
        <w:pStyle w:val="FirstParagraph"/>
      </w:pPr>
      <w:r>
        <w:rPr>
          <w:bCs/>
          <w:b/>
        </w:rPr>
        <w:t xml:space="preserve">Date:</w:t>
      </w:r>
      <w:r>
        <w:t xml:space="preserve"> </w:t>
      </w:r>
      <w:r>
        <w:t xml:space="preserve">October 26, 2023</w:t>
      </w:r>
      <w:r>
        <w:br/>
      </w:r>
      <w:r>
        <w:rPr>
          <w:bCs/>
          <w:b/>
        </w:rPr>
        <w:t xml:space="preserve">Paper Type:</w:t>
      </w:r>
      <w:r>
        <w:t xml:space="preserve"> </w:t>
      </w:r>
      <w:r>
        <w:t xml:space="preserve">Research Paper</w:t>
      </w:r>
      <w:r>
        <w:br/>
      </w:r>
      <w:r>
        <w:rPr>
          <w:bCs/>
          <w:b/>
        </w:rPr>
        <w:t xml:space="preserve">Focal Region:</w:t>
      </w:r>
      <w:r>
        <w:t xml:space="preserve"> </w:t>
      </w:r>
      <w:r>
        <w:t xml:space="preserve">Qatar, Doha</w:t>
      </w:r>
    </w:p>
    <w:bookmarkStart w:id="20" w:name="abstract"/>
    <w:p>
      <w:pPr>
        <w:pStyle w:val="Heading3"/>
      </w:pPr>
      <w:r>
        <w:t xml:space="preserve">Abstract</w:t>
      </w:r>
    </w:p>
    <w:p>
      <w:pPr>
        <w:pStyle w:val="FirstParagraph"/>
      </w:pPr>
      <w:r>
        <w:t xml:space="preserve">This research paper explores the critical role of the optometrist within the healthcare infrastructure of Qatar, with a specific focus on its capital city, Doha. As part of the broader Vision 2030 initiative, Qatar has undergone significant transformation in its public health sector. This document analyzes how optometrists contribute to preventative eye care, diabetic retinopathy screening, and pediatric vision development in Doha. Furthermore, it examines the regulatory frameworks established by the Ministry of Public Health (MOPH) and Hamad Medical Corporation (HMC) regarding the licensing and practice of optometry in Qatar.</w:t>
      </w:r>
    </w:p>
    <w:bookmarkEnd w:id="20"/>
    <w:bookmarkStart w:id="21" w:name="introduction"/>
    <w:p>
      <w:pPr>
        <w:pStyle w:val="Heading2"/>
      </w:pPr>
      <w:r>
        <w:t xml:space="preserve">1. Introduction</w:t>
      </w:r>
    </w:p>
    <w:p>
      <w:pPr>
        <w:pStyle w:val="FirstParagraph"/>
      </w:pPr>
      <w:r>
        <w:t xml:space="preserve">The healthcare landscape in Qatar has evolved dramatically over the past two decades, transitioning from a system reliant primarily on international expertise to one that increasingly emphasizes local capacity building and specialized care. Central to this transformation is the recognition of Allied Health Professionals (AHPs), particularly the optometrist. In Doha, where urbanization and lifestyle changes have led to an increase in eye-related conditions such as myopia, dry eye syndrome, and diabetic complications, the demand for professional optical services has surged.</w:t>
      </w:r>
    </w:p>
    <w:p>
      <w:pPr>
        <w:pStyle w:val="BodyText"/>
      </w:pPr>
      <w:r>
        <w:t xml:space="preserve">This paper aims to define the scope of practice for an optometrist in Qatar Doha, highlighting their essential function in primary healthcare. Unlike ophthalmologists who are medical doctors specializing in surgical interventions and complex pathology, the optometrist serves as a first-line provider for refractive errors and routine ocular health assessments. Understanding this distinction is vital for patients navigating the healthcare system of Doha.</w:t>
      </w:r>
    </w:p>
    <w:bookmarkEnd w:id="21"/>
    <w:bookmarkStart w:id="22" w:name="X7fc20fb41da783c356d966f5bd079c0dbf0ce4f"/>
    <w:p>
      <w:pPr>
        <w:pStyle w:val="Heading2"/>
      </w:pPr>
      <w:r>
        <w:t xml:space="preserve">2. The Scope of Practice: Defining the Optometrist</w:t>
      </w:r>
    </w:p>
    <w:p>
      <w:pPr>
        <w:pStyle w:val="FirstParagraph"/>
      </w:pPr>
      <w:r>
        <w:t xml:space="preserve">In Qatar, the definition and scope of practice for an optometrist are strictly regulated to ensure high standards of patient care. An optometrist is a licensed healthcare professional who examines eyes for vision defects, refractive errors, and diseases. In Doha’s modern clinics and hospitals, the optometrist utilizes advanced diagnostic technology to assess visual acuity, intraocular pressure, and the health of the retina.</w:t>
      </w:r>
    </w:p>
    <w:p>
      <w:pPr>
        <w:pStyle w:val="BodyText"/>
      </w:pPr>
      <w:r>
        <w:t xml:space="preserve">It is crucial to distinguish between an "optician" and an "optometrist." While an optician in Qatar primarily fits and dispenses corrective lenses based on prescriptions, the optometrist is responsible for diagnosing eye conditions. The research indicates that in Doha, the integration of these roles within multidisciplinary teams allows for more holistic patient management. For instance, during comprehensive eye exams at facilities like Hamad Medical Corporation or private entities such as Sidra Medicine, optometrists play a pivotal role in early detection of systemic diseases.</w:t>
      </w:r>
    </w:p>
    <w:bookmarkEnd w:id="22"/>
    <w:bookmarkStart w:id="23" w:name="Xc83b4a305119ce4d5bb1caade0212875a140d04"/>
    <w:p>
      <w:pPr>
        <w:pStyle w:val="Heading2"/>
      </w:pPr>
      <w:r>
        <w:t xml:space="preserve">3. Prevalence of Ocular Health Issues in Doha</w:t>
      </w:r>
    </w:p>
    <w:p>
      <w:pPr>
        <w:pStyle w:val="FirstParagraph"/>
      </w:pPr>
      <w:r>
        <w:t xml:space="preserve">The epidemiology of eye health issues in Qatar presents unique challenges that necessitate the specialized skills of an optometrist. According to regional health studies, there is a high prevalence of Type 2 diabetes among the Qatari population and expatriate residents living in Doha. Diabetic Retinopathy (DR) is a leading cause of preventable blindness globally, and early screening by an optometrist is the most effective method for intervention.</w:t>
      </w:r>
    </w:p>
    <w:p>
      <w:pPr>
        <w:pStyle w:val="BodyText"/>
      </w:pPr>
      <w:r>
        <w:t xml:space="preserve">Furthermore, Doha’s climate contributes to a high incidence of Dry Eye Disease (DED). The combination of air conditioning indoors and hot, dry outdoor conditions exacerbates tear film instability. Optometrists in Qatar are trained to manage these environmental factors through specialized treatments and lifestyle counseling. Additionally, with the rise in digital screen usage among school-aged children in Doha's educational institutions, myopia control has become a significant focus for pediatric optometrists.</w:t>
      </w:r>
    </w:p>
    <w:bookmarkEnd w:id="23"/>
    <w:bookmarkStart w:id="24" w:name="regulatory-framework-and-education"/>
    <w:p>
      <w:pPr>
        <w:pStyle w:val="Heading2"/>
      </w:pPr>
      <w:r>
        <w:t xml:space="preserve">4. Regulatory Framework and Education</w:t>
      </w:r>
    </w:p>
    <w:p>
      <w:pPr>
        <w:pStyle w:val="FirstParagraph"/>
      </w:pPr>
      <w:r>
        <w:t xml:space="preserve">The practice of optometry in Qatar is governed by the Ministry of Public Health (MOPH) and the Healthcare Quality Authority (HQA). To practice as an optometrist in Doha, professionals must undergo a rigorous licensing process known as Dataflow verification and promotion. This ensures that their credentials are authentic and that their skills meet international standards.</w:t>
      </w:r>
    </w:p>
    <w:p>
      <w:pPr>
        <w:pStyle w:val="BodyText"/>
      </w:pPr>
      <w:r>
        <w:t xml:space="preserve">Qatar has also invested heavily in education to cultivate local expertise. The College of Health Sciences at Qatar University offers programs that train future allied health professionals, including those interested in optometry. Moreover, collaboration with international institutions ensures that optometrists practicing in Doha stay abreast of global advancements. This regulatory robustness guarantees that residents and citizens alike receive care from competent professionals who adhere to strict ethical and clinical guidelines.</w:t>
      </w:r>
    </w:p>
    <w:bookmarkEnd w:id="24"/>
    <w:bookmarkStart w:id="25" w:name="the-integration-into-primary-healthcare"/>
    <w:p>
      <w:pPr>
        <w:pStyle w:val="Heading2"/>
      </w:pPr>
      <w:r>
        <w:t xml:space="preserve">5. The Integration into Primary Healthcare</w:t>
      </w:r>
    </w:p>
    <w:p>
      <w:pPr>
        <w:pStyle w:val="FirstParagraph"/>
      </w:pPr>
      <w:r>
        <w:t xml:space="preserve">A key aspect of the current healthcare reform in Qatar is the integration of optometry into primary healthcare centers. In Doha, many primary health centers now employ optometrists to conduct routine screenings during general check-ups. This proactive approach allows for the early identification of hypertension-related eye changes and glaucoma risks.</w:t>
      </w:r>
    </w:p>
    <w:p>
      <w:pPr>
        <w:pStyle w:val="BodyText"/>
      </w:pPr>
      <w:r>
        <w:t xml:space="preserve">The role of the optometrist extends beyond prescription glasses. They act as vital collaborators with ophthalmologists, general practitioners, and endocrinologists. For diabetic patients in Qatar, an annual comprehensive eye exam performed by an optometrist is often the first step in preserving vision. If pathology is detected, the optometrist refers the patient to an ophthalmologist for further management. This tiered system improves efficiency and reduces the burden on tertiary care hospitals.</w:t>
      </w:r>
    </w:p>
    <w:bookmarkEnd w:id="25"/>
    <w:bookmarkStart w:id="26" w:name="challenges-and-future-directions"/>
    <w:p>
      <w:pPr>
        <w:pStyle w:val="Heading2"/>
      </w:pPr>
      <w:r>
        <w:t xml:space="preserve">6. Challenges and Future Directions</w:t>
      </w:r>
    </w:p>
    <w:p>
      <w:pPr>
        <w:pStyle w:val="FirstParagraph"/>
      </w:pPr>
      <w:r>
        <w:t xml:space="preserve">Despite progress, challenges remain in maximizing the potential of optometry in Doha. Public awareness regarding the difference between eye doctors (ophthalmologists) and vision specialists (optometrists) requires further education campaigns. Additionally, there is a need for more specialized training programs within Qatar focused on low-vision rehabilitation and geriatric eye care, aligning with Qatar National Vision 2030’s goal of an aging population with high quality of life.</w:t>
      </w:r>
    </w:p>
    <w:p>
      <w:pPr>
        <w:pStyle w:val="BodyText"/>
      </w:pPr>
      <w:r>
        <w:t xml:space="preserve">Technological advancement also presents opportunities. The adoption of Artificial Intelligence (AI) in screening for diabetic retinopathy is being explored in Doha’s research institutions. Optometrists will need to adapt to these digital tools, becoming proficient in interpreting AI-driven diagnostic data alongside traditional clinical skills.</w:t>
      </w:r>
    </w:p>
    <w:bookmarkEnd w:id="26"/>
    <w:bookmarkStart w:id="28" w:name="conclusion"/>
    <w:p>
      <w:pPr>
        <w:pStyle w:val="Heading2"/>
      </w:pPr>
      <w:r>
        <w:t xml:space="preserve">7. Conclusion</w:t>
      </w:r>
    </w:p>
    <w:p>
      <w:pPr>
        <w:pStyle w:val="FirstParagraph"/>
      </w:pPr>
      <w:r>
        <w:t xml:space="preserve">In conclusion, the optometrist plays an indispensable role in the healthcare ecosystem of Qatar Doha. From managing common refractive errors to conducting life-saving diabetic screenings, their contribution is multifaceted and vital. As Qatar continues to develop its healthcare infrastructure under Vision 2030, the status and responsibilities of the optometrist are likely to expand. Ensuring that these professionals are well-regulated, adequately educated, and integrated into primary care teams will be essential for maintaining the ocular health of the Qatari population.</w:t>
      </w:r>
    </w:p>
    <w:p>
      <w:pPr>
        <w:pStyle w:val="BodyText"/>
      </w:pPr>
      <w:r>
        <w:t xml:space="preserve">For residents in Doha, recognizing the value of regular check-ups with a licensed optometrist is not just about seeing clearly; it is a crucial component of overall systemic health management. The synergy between advanced medical technology and professional optical care defines the future of eye health in this dynamic region.</w:t>
      </w:r>
    </w:p>
    <w:bookmarkStart w:id="27" w:name="references"/>
    <w:p>
      <w:pPr>
        <w:pStyle w:val="Heading3"/>
      </w:pPr>
      <w:r>
        <w:t xml:space="preserve">References</w:t>
      </w:r>
    </w:p>
    <w:p>
      <w:pPr>
        <w:numPr>
          <w:ilvl w:val="0"/>
          <w:numId w:val="1001"/>
        </w:numPr>
        <w:pStyle w:val="Compact"/>
      </w:pPr>
      <w:r>
        <w:t xml:space="preserve">Ministry of Public Health, State of Qatar. (2021). "Health Sector Strategy 2019-2024." Doha: MOPH.</w:t>
      </w:r>
    </w:p>
    <w:p>
      <w:pPr>
        <w:numPr>
          <w:ilvl w:val="0"/>
          <w:numId w:val="1001"/>
        </w:numPr>
        <w:pStyle w:val="Compact"/>
      </w:pPr>
      <w:r>
        <w:t xml:space="preserve">Gulf Organization for Research &amp; Development. (2019). "Diabetes in the Gulf Region: Prevalence and Management."</w:t>
      </w:r>
    </w:p>
    <w:p>
      <w:pPr>
        <w:numPr>
          <w:ilvl w:val="0"/>
          <w:numId w:val="1001"/>
        </w:numPr>
        <w:pStyle w:val="Compact"/>
      </w:pPr>
      <w:r>
        <w:t xml:space="preserve">HAMAD Medical Corporation. (2020). "Allied Health Professions Scope of Practice Guidelines." Doha, Qatar.</w:t>
      </w:r>
    </w:p>
    <w:p>
      <w:pPr>
        <w:numPr>
          <w:ilvl w:val="0"/>
          <w:numId w:val="1001"/>
        </w:numPr>
        <w:pStyle w:val="Compact"/>
      </w:pPr>
      <w:r>
        <w:t xml:space="preserve">Khalifa University &amp; Qatar University Joint Studies on Myopia in School Children. (2022).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Optometry in Qatar, Doha: A Comprehensive Research Paper</dc:title>
  <dc:creator/>
  <dc:language>en</dc:language>
  <cp:keywords/>
  <dcterms:created xsi:type="dcterms:W3CDTF">2026-07-29T08:53:34Z</dcterms:created>
  <dcterms:modified xsi:type="dcterms:W3CDTF">2026-07-29T08:53:34Z</dcterms:modified>
</cp:coreProperties>
</file>

<file path=docProps/custom.xml><?xml version="1.0" encoding="utf-8"?>
<Properties xmlns="http://schemas.openxmlformats.org/officeDocument/2006/custom-properties" xmlns:vt="http://schemas.openxmlformats.org/officeDocument/2006/docPropsVTypes"/>
</file>