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Optometry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5f2d421e7162e26f55f9f2e3684f815f197e523"/>
    <w:p>
      <w:pPr>
        <w:pStyle w:val="Heading1"/>
      </w:pPr>
      <w:r>
        <w:t xml:space="preserve">The Evolving Landscape of Optometry in Russia Saint Petersburg</w:t>
      </w:r>
      <w:r>
        <w:br/>
      </w:r>
      <w:r>
        <w:t xml:space="preserve">A Comprehensive Research Analysis</w:t>
      </w:r>
    </w:p>
    <w:p>
      <w:pPr>
        <w:pStyle w:val="FirstParagraph"/>
      </w:pPr>
      <w:r>
        <w:t xml:space="preserve">Date: October 2023 | Region Focus: Russia Saint Petersburg</w:t>
      </w:r>
    </w:p>
    <w:bookmarkStart w:id="20" w:name="abstract"/>
    <w:p>
      <w:pPr>
        <w:pStyle w:val="Heading3"/>
      </w:pPr>
      <w:r>
        <w:t xml:space="preserve">Abstract</w:t>
      </w:r>
    </w:p>
    <w:p>
      <w:pPr>
        <w:pStyle w:val="FirstParagraph"/>
      </w:pPr>
      <w:r>
        <w:t xml:space="preserve">This research paper examines the critical role of the Optometrist within the healthcare infrastructure of Russia Saint Petersburg. As a major cultural and economic hub, Russia Saint Petersburg presents unique challenges and opportunities for ocular health services. This document analyzes the regulatory framework, educational pathways, clinical demands, and future trends impacting optometric practice in this specific region. The study highlights how modernizing the role of the Optometrist is essential to addressing rising rates of myopia and age-related eye diseases among the population.</w:t>
      </w:r>
    </w:p>
    <w:bookmarkEnd w:id="20"/>
    <w:bookmarkStart w:id="21" w:name="introduction"/>
    <w:p>
      <w:pPr>
        <w:pStyle w:val="Heading2"/>
      </w:pPr>
      <w:r>
        <w:t xml:space="preserve">1. Introduction</w:t>
      </w:r>
    </w:p>
    <w:p>
      <w:pPr>
        <w:pStyle w:val="FirstParagraph"/>
      </w:pPr>
      <w:r>
        <w:t xml:space="preserve">The healthcare system in Russia has undergone significant transformation over the past two decades, with a growing emphasis on preventative care and specialized medical services. Within this context, the role of the Optometrist has become increasingly pivotal. While traditionally viewed primarily as providers of eyewear prescriptions, the modern Optometrist is expanding into diagnostics and management of ocular pathology. This shift is particularly relevant in Russia Saint Petersburg, a city with a dense population, high digital engagement levels, and an aging demographic profile.</w:t>
      </w:r>
    </w:p>
    <w:p>
      <w:pPr>
        <w:pStyle w:val="BodyText"/>
      </w:pPr>
      <w:r>
        <w:t xml:space="preserve">Russia Saint Petersburg serves as a microcosm for the broader trends in Russian healthcare reform. As one of the largest metropolitan areas in the country, it faces specific public health challenges related to visual acuity. This paper aims to provide a detailed overview of how the Optometrist fits into this complex ecosystem, addressing both systemic constraints and emerging opportunities for professional growth and patient care improvement.</w:t>
      </w:r>
    </w:p>
    <w:bookmarkEnd w:id="21"/>
    <w:bookmarkStart w:id="22" w:name="Xcc6e0d219342474c05e27e3f557fecff644a973"/>
    <w:p>
      <w:pPr>
        <w:pStyle w:val="Heading2"/>
      </w:pPr>
      <w:r>
        <w:t xml:space="preserve">2. Regulatory Framework and Professional Status</w:t>
      </w:r>
    </w:p>
    <w:p>
      <w:pPr>
        <w:pStyle w:val="FirstParagraph"/>
      </w:pPr>
      <w:r>
        <w:t xml:space="preserve">In Russia, the distinction between ophthalmologists (medical doctors) and optometrists has historically been blurred compared to Western models such as those in the United States or the United Kingdom. The primary medical specialists for eye care have traditionally been ophthalmologists, who hold a medical degree and are trained to perform surgery. However, recent legislative discussions in Russia Saint Petersburg and at the federal level aim to clarify and expand the scope of practice for optometry professionals.</w:t>
      </w:r>
    </w:p>
    <w:p>
      <w:pPr>
        <w:pStyle w:val="BodyText"/>
      </w:pPr>
      <w:r>
        <w:t xml:space="preserve">An Optometrist in Russia is typically required to hold specific higher education credentials in ophthalmic technology or optometry. The regulatory environment is evolving, with attempts to separate routine vision care from complex medical treatments. This differentiation is crucial for relieving the burden on ophthalmologists who are often overwhelmed by high patient volumes. In Russia Saint Petersburg, private clinics and optical chains are increasingly hiring specialized Optometrists to handle refraction and contact lens fittings, allowing medical doctors to focus on surgical and pathological cases.</w:t>
      </w:r>
    </w:p>
    <w:bookmarkEnd w:id="22"/>
    <w:bookmarkStart w:id="23" w:name="educational-pathways-in-the-region"/>
    <w:p>
      <w:pPr>
        <w:pStyle w:val="Heading2"/>
      </w:pPr>
      <w:r>
        <w:t xml:space="preserve">3. Educational Pathways in the Region</w:t>
      </w:r>
    </w:p>
    <w:p>
      <w:pPr>
        <w:pStyle w:val="FirstParagraph"/>
      </w:pPr>
      <w:r>
        <w:t xml:space="preserve">The training of an Optometrist in Russia Saint Petersburg involves rigorous academic programs offered by leading universities, such as the Pavlov First St. Petersburg State Medical University and other specialized medical institutions. The curriculum for aspiring Optometrists includes extensive coursework in anatomy, physiology, optics, pharmacology related to ocular health, and diagnostic techniques.</w:t>
      </w:r>
    </w:p>
    <w:p>
      <w:pPr>
        <w:pStyle w:val="BodyText"/>
      </w:pPr>
      <w:r>
        <w:t xml:space="preserve">Furthermore, continuing education is a mandatory aspect of maintaining licensure. In Russia Saint Petersburg, professional associations actively organize seminars and workshops to ensure that the Optometrist stays abreast of international standards. The integration of digital diagnostic tools into the curriculum reflects the region's technological advancement. Students are trained not only in traditional slit-lamp examinations but also in utilizing advanced imaging technologies, such as Optical Coherence Tomography (OCT) and fundus photography, which are becoming standard in urban clinics.</w:t>
      </w:r>
    </w:p>
    <w:bookmarkEnd w:id="23"/>
    <w:bookmarkStart w:id="24" w:name="X320821728de51ccd7fe99a7c0421d4ef54e6260"/>
    <w:p>
      <w:pPr>
        <w:pStyle w:val="Heading2"/>
      </w:pPr>
      <w:r>
        <w:t xml:space="preserve">4. Clinical Demand and Public Health Challenges</w:t>
      </w:r>
    </w:p>
    <w:p>
      <w:pPr>
        <w:pStyle w:val="FirstParagraph"/>
      </w:pPr>
      <w:r>
        <w:t xml:space="preserve">The demand for services provided by an Optometrist in Russia Saint Petersburg is driven by several key factors. Firstly, the prevalence of myopia (nearsightedness) has been rising globally, and Russia Saint Petersburg is no exception. With high academic pressure on students and increased screen time due to digitalization, there is a surge in pediatric cases requiring regular monitoring and management by an Optometrist.</w:t>
      </w:r>
    </w:p>
    <w:p>
      <w:pPr>
        <w:pStyle w:val="BodyText"/>
      </w:pPr>
      <w:r>
        <w:t xml:space="preserve">Secondly, the aging population in the city presents a growing need for age-related vision care. Conditions such as cataracts, glaucoma, and age-related macular degeneration require early detection. An Optometrist plays a critical role in screening these conditions before they progress to irreversible stages. In Russia Saint Petersburg, public health initiatives are beginning to recognize the cost-effectiveness of preventive screenings conducted by optometry professionals.</w:t>
      </w:r>
    </w:p>
    <w:p>
      <w:pPr>
        <w:pStyle w:val="BodyText"/>
      </w:pPr>
      <w:r>
        <w:t xml:space="preserve">Additionally, occupational health is a significant driver. The workforce in Russia Saint Petersburg, which includes many IT professionals and office workers, experiences high rates of digital eye strain. Optometrists are increasingly consulted for ergonomic advice and specialized lens prescriptions to mitigate these symptoms.</w:t>
      </w:r>
    </w:p>
    <w:bookmarkEnd w:id="24"/>
    <w:bookmarkStart w:id="25" w:name="integration-with-the-healthcare-system"/>
    <w:p>
      <w:pPr>
        <w:pStyle w:val="Heading2"/>
      </w:pPr>
      <w:r>
        <w:t xml:space="preserve">5. Integration with the Healthcare System</w:t>
      </w:r>
    </w:p>
    <w:p>
      <w:pPr>
        <w:pStyle w:val="FirstParagraph"/>
      </w:pPr>
      <w:r>
        <w:t xml:space="preserve">The integration of the Optometrist into both public (OMS - Compulsory Medical Insurance) and private healthcare sectors in Russia Saint Petersburg is uneven but improving. In the private sector, competition has led to higher standards of service and customer experience. Patients in Russia Saint Petersburg often prefer private clinics for their shorter wait times and more personalized approach, where an Optometrist can spend adequate time on patient education.</w:t>
      </w:r>
    </w:p>
    <w:p>
      <w:pPr>
        <w:pStyle w:val="BodyText"/>
      </w:pPr>
      <w:r>
        <w:t xml:space="preserve">In the public sector, reforms are slowly introducing optometric roles into primary care centers. The goal is to create a referral pathway where an Optometrist acts as a gatekeeper for more complex ophthalmological care. This model not only improves efficiency but also enhances access to basic vision care for lower-income populations in Russia Saint Petersburg.</w:t>
      </w:r>
    </w:p>
    <w:bookmarkEnd w:id="25"/>
    <w:bookmarkStart w:id="26" w:name="X0b28f8e0e7f4037932521a759f71a54ed3b8ba1"/>
    <w:p>
      <w:pPr>
        <w:pStyle w:val="Heading2"/>
      </w:pPr>
      <w:r>
        <w:t xml:space="preserve">6. Technological Advancements and Future Trends</w:t>
      </w:r>
    </w:p>
    <w:p>
      <w:pPr>
        <w:pStyle w:val="FirstParagraph"/>
      </w:pPr>
      <w:r>
        <w:t xml:space="preserve">Russia Saint Petersburg is at the forefront of adopting new technologies in eye care within the Russian Federation. The modern Optometrist must be proficient in using telemedicine platforms, which have gained prominence following recent global health shifts. Remote consultations allow for preliminary screenings and follow-ups, increasing accessibility for patients with mobility issues or those living on the outskirts of the city.</w:t>
      </w:r>
    </w:p>
    <w:p>
      <w:pPr>
        <w:pStyle w:val="BodyText"/>
      </w:pPr>
      <w:r>
        <w:t xml:space="preserve">Moreover, artificial intelligence (AI) is beginning to assist Optometrists in interpreting diagnostic images. In Russia Saint Petersburg, research collaborations between tech startups and medical institutions are exploring AI-driven tools for early detection of diabetic retinopathy and glaucoma. The ability of an Optometrist to interpret these AI-assisted diagnostics will be a key skill in the near future.</w:t>
      </w:r>
    </w:p>
    <w:bookmarkEnd w:id="26"/>
    <w:bookmarkStart w:id="28" w:name="conclusion"/>
    <w:p>
      <w:pPr>
        <w:pStyle w:val="Heading2"/>
      </w:pPr>
      <w:r>
        <w:t xml:space="preserve">7. Conclusion</w:t>
      </w:r>
    </w:p>
    <w:p>
      <w:pPr>
        <w:pStyle w:val="FirstParagraph"/>
      </w:pPr>
      <w:r>
        <w:t xml:space="preserve">The role of the Optometrist in Russia Saint Petersburg is undergoing a significant transformation, moving from a peripheral service provider to a central figure in preventive ocular healthcare. While challenges regarding regulatory clarity and public awareness remain, the trajectory is positive. The specific demographic and technological landscape of Russia Saint Petersburg offers fertile ground for professional development.</w:t>
      </w:r>
    </w:p>
    <w:p>
      <w:pPr>
        <w:pStyle w:val="BodyText"/>
      </w:pPr>
      <w:r>
        <w:t xml:space="preserve">To maximize the potential of this evolution, it is essential that policymakers continue to refine the legal scope of practice for an Optometrist. Furthermore, enhancing collaboration between educational institutions and clinical providers in Russia Saint Petersburg will ensure that future professionals are well-equipped to meet the diverse needs of the population. By strengthening the position of the Optometrist, Russia Saint Petersburg can improve visual health outcomes for its residents, reduce the burden on surgical ophthalmology, and align itself with global best practices in optometric care.</w:t>
      </w:r>
    </w:p>
    <w:bookmarkStart w:id="27" w:name="references"/>
    <w:p>
      <w:pPr>
        <w:pStyle w:val="Heading3"/>
      </w:pPr>
      <w:r>
        <w:t xml:space="preserve">References</w:t>
      </w:r>
    </w:p>
    <w:p>
      <w:pPr>
        <w:numPr>
          <w:ilvl w:val="0"/>
          <w:numId w:val="1001"/>
        </w:numPr>
        <w:pStyle w:val="Compact"/>
      </w:pPr>
      <w:r>
        <w:t xml:space="preserve">Federal Law on the Fundamentals of Health Protection of Citizens in the Russian Federation.</w:t>
      </w:r>
    </w:p>
    <w:p>
      <w:pPr>
        <w:numPr>
          <w:ilvl w:val="0"/>
          <w:numId w:val="1001"/>
        </w:numPr>
        <w:pStyle w:val="Compact"/>
      </w:pPr>
      <w:r>
        <w:t xml:space="preserve">Pavlov First St. Petersburg State Medical University: Annual Reports on Optometry Education.</w:t>
      </w:r>
    </w:p>
    <w:p>
      <w:pPr>
        <w:numPr>
          <w:ilvl w:val="0"/>
          <w:numId w:val="1001"/>
        </w:numPr>
        <w:pStyle w:val="Compact"/>
      </w:pPr>
      <w:r>
        <w:t xml:space="preserve">Russian Association of Ophthalmologists: Guidelines for Refractive Error Management.</w:t>
      </w:r>
    </w:p>
    <w:p>
      <w:pPr>
        <w:numPr>
          <w:ilvl w:val="0"/>
          <w:numId w:val="1001"/>
        </w:numPr>
        <w:pStyle w:val="Compact"/>
      </w:pPr>
      <w:r>
        <w:t xml:space="preserve">National Health Surveys regarding Visual Impairment in Urban Russia, 2018-2023.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Optometry in Russia Saint Petersburg</dc:title>
  <dc:creator/>
  <dc:language>en</dc:language>
  <cp:keywords/>
  <dcterms:created xsi:type="dcterms:W3CDTF">2026-07-29T18:42:03Z</dcterms:created>
  <dcterms:modified xsi:type="dcterms:W3CDTF">2026-07-29T18:42:03Z</dcterms:modified>
</cp:coreProperties>
</file>

<file path=docProps/custom.xml><?xml version="1.0" encoding="utf-8"?>
<Properties xmlns="http://schemas.openxmlformats.org/officeDocument/2006/custom-properties" xmlns:vt="http://schemas.openxmlformats.org/officeDocument/2006/docPropsVTypes"/>
</file>