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Chile,</w:t>
      </w:r>
      <w:r>
        <w:t xml:space="preserve"> </w:t>
      </w:r>
      <w:r>
        <w:t xml:space="preserve">Santiago</w:t>
      </w:r>
    </w:p>
    <w:bookmarkStart w:id="31" w:name="X5e766450329db7c47b3ecade4cdc1eaccc35f90"/>
    <w:p>
      <w:pPr>
        <w:pStyle w:val="Heading1"/>
      </w:pPr>
      <w:r>
        <w:t xml:space="preserve">The Evolution, Socio-Economic Dynamics, and Clinical Standards of Orthodontics in Chile, Santiago</w:t>
      </w:r>
    </w:p>
    <w:bookmarkStart w:id="20" w:name="abstract"/>
    <w:p>
      <w:pPr>
        <w:pStyle w:val="Heading3"/>
      </w:pPr>
      <w:r>
        <w:rPr>
          <w:bCs/>
          <w:b/>
        </w:rPr>
        <w:t xml:space="preserve">Abstract</w:t>
      </w:r>
    </w:p>
    <w:p>
      <w:pPr>
        <w:pStyle w:val="FirstParagraph"/>
      </w:pPr>
      <w:r>
        <w:t xml:space="preserve">This research paper examines the contemporary landscape of orthodontic services within Chile, with a specific focus on its capital city, Santiago. As urbanization rates have surged in the late 20th and early 21st centuries, there has been a corresponding shift in dental health priorities across South America. This document analyzes the historical development of orthodontics in Chilean society, the dichotomy between public healthcare initiatives and private sector dominance, and the technological advancements reshaping patient outcomes in Santiago. The study aims to provide a comprehensive overview of how orthodontic care is perceived, accessed, and delivered in one of Latin America's most economically stable nations.</w:t>
      </w:r>
    </w:p>
    <w:bookmarkEnd w:id="20"/>
    <w:bookmarkStart w:id="21" w:name="introduction"/>
    <w:p>
      <w:pPr>
        <w:pStyle w:val="Heading2"/>
      </w:pPr>
      <w:r>
        <w:t xml:space="preserve">1. Introduction</w:t>
      </w:r>
    </w:p>
    <w:p>
      <w:pPr>
        <w:pStyle w:val="FirstParagraph"/>
      </w:pPr>
      <w:r>
        <w:t xml:space="preserve">The field of orthodontics has undergone a profound transformation globally over the past three decades. What was once considered a purely medical necessity for correcting severe malocclusions has evolved into a significant component of aesthetic healthcare and personal confidence building. In</w:t>
      </w:r>
      <w:r>
        <w:t xml:space="preserve"> </w:t>
      </w:r>
      <w:r>
        <w:rPr>
          <w:bCs/>
          <w:b/>
        </w:rPr>
        <w:t xml:space="preserve">Chile</w:t>
      </w:r>
      <w:r>
        <w:t xml:space="preserve">, this shift is particularly pronounced in its capital,</w:t>
      </w:r>
      <w:r>
        <w:t xml:space="preserve"> </w:t>
      </w:r>
      <w:r>
        <w:rPr>
          <w:bCs/>
          <w:b/>
        </w:rPr>
        <w:t xml:space="preserve">Santiago</w:t>
      </w:r>
      <w:r>
        <w:t xml:space="preserve">. As one of the most developed economies in Latin America, Chile presents a unique case study where high-income demographics coexist with marginalized populations requiring state-subsidized care. This paper explores the multifaceted nature of being an</w:t>
      </w:r>
      <w:r>
        <w:t xml:space="preserve"> </w:t>
      </w:r>
      <w:r>
        <w:rPr>
          <w:bCs/>
          <w:b/>
        </w:rPr>
        <w:t xml:space="preserve">Orthodontist</w:t>
      </w:r>
      <w:r>
        <w:t xml:space="preserve"> </w:t>
      </w:r>
      <w:r>
        <w:t xml:space="preserve">in this dynamic environment, highlighting the cultural demand for dental aesthetics and the structural challenges within the healthcare system.</w:t>
      </w:r>
    </w:p>
    <w:bookmarkEnd w:id="21"/>
    <w:bookmarkStart w:id="22" w:name="historical-context-and-cultural-shifts"/>
    <w:p>
      <w:pPr>
        <w:pStyle w:val="Heading2"/>
      </w:pPr>
      <w:r>
        <w:t xml:space="preserve">2. Historical Context and Cultural Shifts</w:t>
      </w:r>
    </w:p>
    <w:p>
      <w:pPr>
        <w:pStyle w:val="FirstParagraph"/>
      </w:pPr>
      <w:r>
        <w:t xml:space="preserve">The history of orthodontics in</w:t>
      </w:r>
      <w:r>
        <w:t xml:space="preserve"> </w:t>
      </w:r>
      <w:r>
        <w:rPr>
          <w:bCs/>
          <w:b/>
        </w:rPr>
        <w:t xml:space="preserve">Santiago</w:t>
      </w:r>
      <w:r>
        <w:t xml:space="preserve"> </w:t>
      </w:r>
      <w:r>
        <w:t xml:space="preserve">mirrors broader trends in Western dentistry but with distinct local characteristics. Throughout much of the 20th century, dental care in Chile was fragmented. However, following the economic stabilization efforts of the late 1980s and early 1990s, a middle class began to emerge that prioritized elective medical procedures. The concept of a "perfect smile" gained traction not only as a social status symbol but also as an indicator of overall health awareness.</w:t>
      </w:r>
    </w:p>
    <w:p>
      <w:pPr>
        <w:pStyle w:val="BodyText"/>
      </w:pPr>
      <w:r>
        <w:t xml:space="preserve">In</w:t>
      </w:r>
      <w:r>
        <w:t xml:space="preserve"> </w:t>
      </w:r>
      <w:r>
        <w:rPr>
          <w:bCs/>
          <w:b/>
        </w:rPr>
        <w:t xml:space="preserve">Chile</w:t>
      </w:r>
      <w:r>
        <w:t xml:space="preserve">, the cultural emphasis on appearance is deeply rooted in social interactions. Consequently, the demand for orthodontic treatment has grown exponentially. Parents in</w:t>
      </w:r>
      <w:r>
        <w:t xml:space="preserve"> </w:t>
      </w:r>
      <w:r>
        <w:rPr>
          <w:bCs/>
          <w:b/>
        </w:rPr>
        <w:t xml:space="preserve">Santiago</w:t>
      </w:r>
      <w:r>
        <w:t xml:space="preserve"> </w:t>
      </w:r>
      <w:r>
        <w:t xml:space="preserve">are increasingly proactive regarding their children's dental alignment, often seeking interventions earlier than previous generations did. This cultural shift has professionalized the role of the</w:t>
      </w:r>
      <w:r>
        <w:t xml:space="preserve"> </w:t>
      </w:r>
      <w:r>
        <w:rPr>
          <w:bCs/>
          <w:b/>
        </w:rPr>
        <w:t xml:space="preserve">Orthodontist</w:t>
      </w:r>
      <w:r>
        <w:t xml:space="preserve">, elevating it from a specialized dental procedure to a mainstream health service.</w:t>
      </w:r>
    </w:p>
    <w:bookmarkEnd w:id="22"/>
    <w:bookmarkStart w:id="23" w:name="X513724f6d3310d895aee3aa88c24b80fb5022c8"/>
    <w:p>
      <w:pPr>
        <w:pStyle w:val="Heading2"/>
      </w:pPr>
      <w:r>
        <w:t xml:space="preserve">3. The Role and Training of Orthodontists in Chile</w:t>
      </w:r>
    </w:p>
    <w:p>
      <w:pPr>
        <w:pStyle w:val="FirstParagraph"/>
      </w:pPr>
      <w:r>
        <w:t xml:space="preserve">Becoming an</w:t>
      </w:r>
      <w:r>
        <w:t xml:space="preserve"> </w:t>
      </w:r>
      <w:r>
        <w:rPr>
          <w:bCs/>
          <w:b/>
        </w:rPr>
        <w:t xml:space="preserve">Orthodontist</w:t>
      </w:r>
      <w:r>
        <w:t xml:space="preserve"> </w:t>
      </w:r>
      <w:r>
        <w:t xml:space="preserve">in</w:t>
      </w:r>
      <w:r>
        <w:t xml:space="preserve"> </w:t>
      </w:r>
      <w:r>
        <w:rPr>
          <w:bCs/>
          <w:b/>
        </w:rPr>
        <w:t xml:space="preserve">Santiago</w:t>
      </w:r>
      <w:r>
        <w:t xml:space="preserve"> </w:t>
      </w:r>
      <w:r>
        <w:t xml:space="preserve">requires rigorous academic and clinical training. Major universities, such as the Universidad de Chile, Pontificia Universidad Católica de Chile, and the Universidad Mayor, offer specialized postgraduate programs that adhere to international standards. The curriculum emphasizes not only biomechanics and craniofacial growth but also digital dentistry.</w:t>
      </w:r>
    </w:p>
    <w:p>
      <w:pPr>
        <w:pStyle w:val="BodyText"/>
      </w:pPr>
      <w:r>
        <w:t xml:space="preserve">The professional identity of an</w:t>
      </w:r>
      <w:r>
        <w:t xml:space="preserve"> </w:t>
      </w:r>
      <w:r>
        <w:rPr>
          <w:bCs/>
          <w:b/>
        </w:rPr>
        <w:t xml:space="preserve">Orthodontist</w:t>
      </w:r>
      <w:r>
        <w:t xml:space="preserve"> </w:t>
      </w:r>
      <w:r>
        <w:t xml:space="preserve">in Chile is characterized by a blend of traditional clinical skills and modern technological proficiency. There is a strong emphasis on continuing education, with many professionals seeking certifications from international boards to remain competitive in the</w:t>
      </w:r>
      <w:r>
        <w:t xml:space="preserve"> </w:t>
      </w:r>
      <w:r>
        <w:rPr>
          <w:bCs/>
          <w:b/>
        </w:rPr>
        <w:t xml:space="preserve">Santiago</w:t>
      </w:r>
      <w:r>
        <w:t xml:space="preserve"> </w:t>
      </w:r>
      <w:r>
        <w:t xml:space="preserve">market. This dedication to excellence ensures that patients receive care comparable to leading centers in Europe or North America.</w:t>
      </w:r>
    </w:p>
    <w:bookmarkEnd w:id="23"/>
    <w:bookmarkStart w:id="26" w:name="X1d3042ee0fb554e7afdb600c9f8fffbe852f23b"/>
    <w:p>
      <w:pPr>
        <w:pStyle w:val="Heading2"/>
      </w:pPr>
      <w:r>
        <w:t xml:space="preserve">4. The Dual Healthcare System: Public vs. Private Sectors</w:t>
      </w:r>
    </w:p>
    <w:p>
      <w:pPr>
        <w:pStyle w:val="FirstParagraph"/>
      </w:pPr>
      <w:r>
        <w:t xml:space="preserve">A critical aspect of understanding orthodontics in</w:t>
      </w:r>
      <w:r>
        <w:t xml:space="preserve"> </w:t>
      </w:r>
      <w:r>
        <w:rPr>
          <w:bCs/>
          <w:b/>
        </w:rPr>
        <w:t xml:space="preserve">Santiago</w:t>
      </w:r>
      <w:r>
        <w:t xml:space="preserve"> </w:t>
      </w:r>
      <w:r>
        <w:t xml:space="preserve">is the bifurcation of the healthcare system, consisting of FONASA (the public health fund) and ISAPREs (private health insurance). This duality significantly impacts access to orthodontic care.</w:t>
      </w:r>
    </w:p>
    <w:bookmarkStart w:id="24" w:name="the-public-sector-plan-fono"/>
    <w:p>
      <w:pPr>
        <w:pStyle w:val="Heading3"/>
      </w:pPr>
      <w:r>
        <w:t xml:space="preserve">4.1 The Public Sector: Plan Fono</w:t>
      </w:r>
    </w:p>
    <w:p>
      <w:pPr>
        <w:pStyle w:val="FirstParagraph"/>
      </w:pPr>
      <w:r>
        <w:t xml:space="preserve">The Chilean government has implemented initiatives such as "Plan Fono," which aims to provide free or low-cost orthodontic treatment for children in the public health system. In</w:t>
      </w:r>
      <w:r>
        <w:t xml:space="preserve"> </w:t>
      </w:r>
      <w:r>
        <w:rPr>
          <w:bCs/>
          <w:b/>
        </w:rPr>
        <w:t xml:space="preserve">Santiago</w:t>
      </w:r>
      <w:r>
        <w:t xml:space="preserve">, numerous clinics affiliated with FONASA treat eligible patients, primarily focusing on severe functional and aesthetic anomalies that impact quality of life. While this program has expanded access, it faces challenges regarding wait times and resource allocation. For many families in low-income sectors of Santiago, this plan is a lifeline to obtaining the care provided by qualified</w:t>
      </w:r>
      <w:r>
        <w:t xml:space="preserve"> </w:t>
      </w:r>
      <w:r>
        <w:rPr>
          <w:bCs/>
          <w:b/>
        </w:rPr>
        <w:t xml:space="preserve">Orthodontists</w:t>
      </w:r>
      <w:r>
        <w:t xml:space="preserve">.</w:t>
      </w:r>
    </w:p>
    <w:bookmarkEnd w:id="24"/>
    <w:bookmarkStart w:id="25" w:name="Xa2f867b58bbe36fdaef70be78f6e08d5a85781c"/>
    <w:p>
      <w:pPr>
        <w:pStyle w:val="Heading3"/>
      </w:pPr>
      <w:r>
        <w:t xml:space="preserve">4.2 The Private Sector: Innovation and Accessibility</w:t>
      </w:r>
    </w:p>
    <w:p>
      <w:pPr>
        <w:pStyle w:val="FirstParagraph"/>
      </w:pPr>
      <w:r>
        <w:t xml:space="preserve">In contrast, the private sector in</w:t>
      </w:r>
      <w:r>
        <w:t xml:space="preserve"> </w:t>
      </w:r>
      <w:r>
        <w:rPr>
          <w:bCs/>
          <w:b/>
        </w:rPr>
        <w:t xml:space="preserve">Santiago</w:t>
      </w:r>
      <w:r>
        <w:t xml:space="preserve"> </w:t>
      </w:r>
      <w:r>
        <w:t xml:space="preserve">offers a wider array of options, including traditional metal braces, ceramic brackets, and increasingly popular clear aligner therapies. Isapres often cover a portion of the cost for orthodontic treatment if it is deemed medically necessary. However, aesthetic cases are frequently out-of-pocket expenses for patients in</w:t>
      </w:r>
      <w:r>
        <w:t xml:space="preserve"> </w:t>
      </w:r>
      <w:r>
        <w:rPr>
          <w:bCs/>
          <w:b/>
        </w:rPr>
        <w:t xml:space="preserve">Chile</w:t>
      </w:r>
      <w:r>
        <w:t xml:space="preserve">. This segment of the market drives innovation, as</w:t>
      </w:r>
      <w:r>
        <w:t xml:space="preserve"> </w:t>
      </w:r>
      <w:r>
        <w:rPr>
          <w:bCs/>
          <w:b/>
        </w:rPr>
        <w:t xml:space="preserve">Orthodontists</w:t>
      </w:r>
      <w:r>
        <w:t xml:space="preserve"> </w:t>
      </w:r>
      <w:r>
        <w:t xml:space="preserve">in Santiago compete on technology, service quality, and speed of treatment.</w:t>
      </w:r>
    </w:p>
    <w:bookmarkEnd w:id="25"/>
    <w:bookmarkEnd w:id="26"/>
    <w:bookmarkStart w:id="27" w:name="technological-integration-in-santiago"/>
    <w:p>
      <w:pPr>
        <w:pStyle w:val="Heading2"/>
      </w:pPr>
      <w:r>
        <w:t xml:space="preserve">5. Technological Integration in Santiago</w:t>
      </w:r>
    </w:p>
    <w:p>
      <w:pPr>
        <w:pStyle w:val="FirstParagraph"/>
      </w:pPr>
      <w:r>
        <w:rPr>
          <w:bCs/>
          <w:b/>
        </w:rPr>
        <w:t xml:space="preserve">Santiago</w:t>
      </w:r>
      <w:r>
        <w:t xml:space="preserve">, as the technological hub of</w:t>
      </w:r>
      <w:r>
        <w:t xml:space="preserve"> </w:t>
      </w:r>
      <w:r>
        <w:rPr>
          <w:bCs/>
          <w:b/>
        </w:rPr>
        <w:t xml:space="preserve">Chile</w:t>
      </w:r>
      <w:r>
        <w:t xml:space="preserve">, has seen rapid adoption of digital tools in orthodontics. The integration of intraoral scanners, 3D printing, and artificial intelligence for treatment planning is now standard in many private practices. This technological leap allows</w:t>
      </w:r>
      <w:r>
        <w:t xml:space="preserve"> </w:t>
      </w:r>
      <w:r>
        <w:rPr>
          <w:bCs/>
          <w:b/>
        </w:rPr>
        <w:t xml:space="preserve">Orthodontists</w:t>
      </w:r>
      <w:r>
        <w:t xml:space="preserve"> </w:t>
      </w:r>
      <w:r>
        <w:t xml:space="preserve">to offer more precise predictions and less invasive procedures.</w:t>
      </w:r>
    </w:p>
    <w:p>
      <w:pPr>
        <w:pStyle w:val="BodyText"/>
      </w:pPr>
      <w:r>
        <w:t xml:space="preserve">The rise of tele-orthodontics has also begun to emerge in</w:t>
      </w:r>
      <w:r>
        <w:t xml:space="preserve"> </w:t>
      </w:r>
      <w:r>
        <w:rPr>
          <w:bCs/>
          <w:b/>
        </w:rPr>
        <w:t xml:space="preserve">Santiago</w:t>
      </w:r>
      <w:r>
        <w:t xml:space="preserve">, allowing for remote monitoring of patients undergoing clear aligner therapy. This innovation addresses logistical challenges in a city where traffic congestion can be significant, thereby improving patient compliance and convenience. The ability to track progress digitally represents the modern face of orthodontic practice in Chile.</w:t>
      </w:r>
    </w:p>
    <w:bookmarkEnd w:id="27"/>
    <w:bookmarkStart w:id="28" w:name="Xede50ce3128c7cf8ac62b6d044dbb1da7bbe091"/>
    <w:p>
      <w:pPr>
        <w:pStyle w:val="Heading2"/>
      </w:pPr>
      <w:r>
        <w:t xml:space="preserve">6. Socio-Economic Challenges and Future Directions</w:t>
      </w:r>
    </w:p>
    <w:p>
      <w:pPr>
        <w:pStyle w:val="FirstParagraph"/>
      </w:pPr>
      <w:r>
        <w:t xml:space="preserve">Despite the advancements, inequalities persist. While</w:t>
      </w:r>
      <w:r>
        <w:t xml:space="preserve"> </w:t>
      </w:r>
      <w:r>
        <w:rPr>
          <w:bCs/>
          <w:b/>
        </w:rPr>
        <w:t xml:space="preserve">Santiago</w:t>
      </w:r>
      <w:r>
        <w:t xml:space="preserve">'s affluent communes boast world-class orthodontic facilities, peripheral areas often lack specialized professionals. Bridging this gap remains a priority for public health officials and professional associations in</w:t>
      </w:r>
      <w:r>
        <w:t xml:space="preserve"> </w:t>
      </w:r>
      <w:r>
        <w:rPr>
          <w:bCs/>
          <w:b/>
        </w:rPr>
        <w:t xml:space="preserve">Chile</w:t>
      </w:r>
      <w:r>
        <w:t xml:space="preserve">.</w:t>
      </w:r>
    </w:p>
    <w:p>
      <w:pPr>
        <w:pStyle w:val="BodyText"/>
      </w:pPr>
      <w:r>
        <w:t xml:space="preserve">Furthermore, as the population ages, the field is witnessing a growing interest among adults seeking treatment. The stigma associated with wearing braces has diminished significantly in</w:t>
      </w:r>
      <w:r>
        <w:t xml:space="preserve"> </w:t>
      </w:r>
      <w:r>
        <w:rPr>
          <w:bCs/>
          <w:b/>
        </w:rPr>
        <w:t xml:space="preserve">Santiago</w:t>
      </w:r>
      <w:r>
        <w:t xml:space="preserve">, leading to an increase in adult orthodontics.</w:t>
      </w:r>
      <w:r>
        <w:t xml:space="preserve"> </w:t>
      </w:r>
      <w:r>
        <w:rPr>
          <w:bCs/>
          <w:b/>
        </w:rPr>
        <w:t xml:space="preserve">Orthodontists</w:t>
      </w:r>
      <w:r>
        <w:t xml:space="preserve"> </w:t>
      </w:r>
      <w:r>
        <w:t xml:space="preserve">are now required to address complex issues related to periodontal health and restorative needs that often accompany adult treatments.</w:t>
      </w:r>
    </w:p>
    <w:bookmarkEnd w:id="28"/>
    <w:bookmarkStart w:id="29" w:name="conclusion"/>
    <w:p>
      <w:pPr>
        <w:pStyle w:val="Heading2"/>
      </w:pPr>
      <w:r>
        <w:t xml:space="preserve">7. Conclusion</w:t>
      </w:r>
    </w:p>
    <w:p>
      <w:pPr>
        <w:pStyle w:val="FirstParagraph"/>
      </w:pPr>
      <w:r>
        <w:t xml:space="preserve">In conclusion, the practice of orthodontics in</w:t>
      </w:r>
      <w:r>
        <w:t xml:space="preserve"> </w:t>
      </w:r>
      <w:r>
        <w:rPr>
          <w:bCs/>
          <w:b/>
        </w:rPr>
        <w:t xml:space="preserve">Santiago, Chile</w:t>
      </w:r>
      <w:r>
        <w:t xml:space="preserve">, represents a dynamic intersection of cultural values, economic disparities, and technological progress. The role of the</w:t>
      </w:r>
      <w:r>
        <w:t xml:space="preserve"> </w:t>
      </w:r>
      <w:r>
        <w:rPr>
          <w:bCs/>
          <w:b/>
        </w:rPr>
        <w:t xml:space="preserve">Orthodontist</w:t>
      </w:r>
      <w:r>
        <w:t xml:space="preserve"> </w:t>
      </w:r>
      <w:r>
        <w:t xml:space="preserve">has evolved into that of a holistic healthcare provider who addresses not only dental alignment but also psychological well-being and social integration. While the public sector strives to ensure equitable access through government initiatives, the private sector drives innovation and aesthetic excellence. As</w:t>
      </w:r>
      <w:r>
        <w:t xml:space="preserve"> </w:t>
      </w:r>
      <w:r>
        <w:rPr>
          <w:bCs/>
          <w:b/>
        </w:rPr>
        <w:t xml:space="preserve">Chile</w:t>
      </w:r>
      <w:r>
        <w:t xml:space="preserve"> </w:t>
      </w:r>
      <w:r>
        <w:t xml:space="preserve">continues to develop as a regional leader in healthcare, the orthodontic field in</w:t>
      </w:r>
      <w:r>
        <w:t xml:space="preserve"> </w:t>
      </w:r>
      <w:r>
        <w:rPr>
          <w:bCs/>
          <w:b/>
        </w:rPr>
        <w:t xml:space="preserve">Santiago</w:t>
      </w:r>
      <w:r>
        <w:t xml:space="preserve"> </w:t>
      </w:r>
      <w:r>
        <w:t xml:space="preserve">will likely see further advancements in digitalization and accessibility. Understanding these dynamics is crucial for stakeholders aiming to improve dental health outcomes for the Chilean population.</w:t>
      </w:r>
    </w:p>
    <w:bookmarkEnd w:id="29"/>
    <w:bookmarkStart w:id="30" w:name="references-simulated"/>
    <w:p>
      <w:pPr>
        <w:pStyle w:val="Heading2"/>
      </w:pPr>
      <w:r>
        <w:t xml:space="preserve">8. References (Simulated)</w:t>
      </w:r>
    </w:p>
    <w:p>
      <w:pPr>
        <w:numPr>
          <w:ilvl w:val="0"/>
          <w:numId w:val="1001"/>
        </w:numPr>
        <w:pStyle w:val="Compact"/>
      </w:pPr>
      <w:r>
        <w:t xml:space="preserve">Sociedad Chilena de Ortodoncia. (2023).</w:t>
      </w:r>
      <w:r>
        <w:t xml:space="preserve"> </w:t>
      </w:r>
      <w:r>
        <w:rPr>
          <w:iCs/>
          <w:i/>
        </w:rPr>
        <w:t xml:space="preserve">Status of Orthodontics in Chile: Annual Report</w:t>
      </w:r>
      <w:r>
        <w:t xml:space="preserve">.</w:t>
      </w:r>
    </w:p>
    <w:p>
      <w:pPr>
        <w:numPr>
          <w:ilvl w:val="0"/>
          <w:numId w:val="1001"/>
        </w:numPr>
        <w:pStyle w:val="Compact"/>
      </w:pPr>
      <w:r>
        <w:t xml:space="preserve">Minsal (Ministerio de Salud). (2024).</w:t>
      </w:r>
      <w:r>
        <w:t xml:space="preserve"> </w:t>
      </w:r>
      <w:r>
        <w:rPr>
          <w:iCs/>
          <w:i/>
        </w:rPr>
        <w:t xml:space="preserve">Evaluation of Plan Fono Coverage in Metropolitan Santiago</w:t>
      </w:r>
      <w:r>
        <w:t xml:space="preserve">.</w:t>
      </w:r>
    </w:p>
    <w:p>
      <w:pPr>
        <w:numPr>
          <w:ilvl w:val="0"/>
          <w:numId w:val="1001"/>
        </w:numPr>
        <w:pStyle w:val="Compact"/>
      </w:pPr>
      <w:r>
        <w:t xml:space="preserve">González, R., &amp; Pérez, M. (2022). "Digital Transformation in Latin American Orthodontics."</w:t>
      </w:r>
      <w:r>
        <w:t xml:space="preserve"> </w:t>
      </w:r>
      <w:r>
        <w:rPr>
          <w:iCs/>
          <w:i/>
        </w:rPr>
        <w:t xml:space="preserve">Journal of International Dental Research</w:t>
      </w:r>
      <w:r>
        <w:t xml:space="preserve">, 15(3), 45-60.</w:t>
      </w:r>
    </w:p>
    <w:p>
      <w:pPr>
        <w:numPr>
          <w:ilvl w:val="0"/>
          <w:numId w:val="1001"/>
        </w:numPr>
        <w:pStyle w:val="Compact"/>
      </w:pPr>
      <w:r>
        <w:t xml:space="preserve">Social Security Commission. (2023).</w:t>
      </w:r>
      <w:r>
        <w:t xml:space="preserve"> </w:t>
      </w:r>
      <w:r>
        <w:rPr>
          <w:iCs/>
          <w:i/>
        </w:rPr>
        <w:t xml:space="preserve">Private Health Insurance and Access to Elective Procedures in Chile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Orthodontic Care in Chile, Santiago</dc:title>
  <dc:creator/>
  <cp:keywords/>
  <dcterms:created xsi:type="dcterms:W3CDTF">2026-07-29T21:28:47Z</dcterms:created>
  <dcterms:modified xsi:type="dcterms:W3CDTF">2026-07-29T21:28:47Z</dcterms:modified>
</cp:coreProperties>
</file>

<file path=docProps/custom.xml><?xml version="1.0" encoding="utf-8"?>
<Properties xmlns="http://schemas.openxmlformats.org/officeDocument/2006/custom-properties" xmlns:vt="http://schemas.openxmlformats.org/officeDocument/2006/docPropsVTypes"/>
</file>