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Orthodontist</w:t>
      </w:r>
      <w:r>
        <w:t xml:space="preserve"> </w:t>
      </w:r>
      <w:r>
        <w:t xml:space="preserve">Practices</w:t>
      </w:r>
      <w:r>
        <w:t xml:space="preserve"> </w:t>
      </w:r>
      <w:r>
        <w:t xml:space="preserve">in</w:t>
      </w:r>
      <w:r>
        <w:t xml:space="preserve"> </w:t>
      </w:r>
      <w:r>
        <w:t xml:space="preserve">China</w:t>
      </w:r>
      <w:r>
        <w:t xml:space="preserve"> </w:t>
      </w:r>
      <w:r>
        <w:t xml:space="preserve">Beijing</w:t>
      </w:r>
    </w:p>
    <w:bookmarkStart w:id="31" w:name="Xa957b5e38f5aed00ffd1ae05e3d6ff81b8cc488"/>
    <w:p>
      <w:pPr>
        <w:pStyle w:val="Heading1"/>
      </w:pPr>
      <w:r>
        <w:t xml:space="preserve">The Evolution and Impact of Orthodontist Practices in China Beijing</w:t>
      </w:r>
    </w:p>
    <w:p>
      <w:pPr>
        <w:pStyle w:val="FirstParagraph"/>
      </w:pPr>
      <w:r>
        <w:rPr>
          <w:bCs/>
          <w:b/>
        </w:rPr>
        <w:t xml:space="preserve">Date:</w:t>
      </w:r>
      <w:r>
        <w:t xml:space="preserve"> </w:t>
      </w:r>
      <w:r>
        <w:t xml:space="preserve">October 24, 2023</w:t>
      </w:r>
      <w:r>
        <w:br/>
      </w:r>
      <w:r>
        <w:rPr>
          <w:bCs/>
          <w:b/>
        </w:rPr>
        <w:t xml:space="preserve">Subject:</w:t>
      </w:r>
      <w:r>
        <w:t xml:space="preserve">Dental Public Health and Specialized Care</w:t>
      </w:r>
    </w:p>
    <w:bookmarkStart w:id="20" w:name="abstract"/>
    <w:p>
      <w:pPr>
        <w:pStyle w:val="Heading3"/>
      </w:pPr>
      <w:r>
        <w:t xml:space="preserve">Abstract</w:t>
      </w:r>
    </w:p>
    <w:p>
      <w:pPr>
        <w:pStyle w:val="FirstParagraph"/>
      </w:pPr>
      <w:r>
        <w:t xml:space="preserve">This Research Paper explores the dynamic landscape of orthodontic care within the rapidly developing urban center of China Beijing. As one of the most populous metropolitan areas in the world, Beijing presents a unique case study for understanding how demand for aesthetic and functional dental treatments intersects with traditional medical practices, technological advancements, and socioeconomic shifts. This document analyzes historical trends, current market dynamics involving qualified Orthodontist professionals in China Beijing , and future projections for patient care.</w:t>
      </w:r>
    </w:p>
    <w:bookmarkEnd w:id="20"/>
    <w:bookmarkStart w:id="21" w:name="introduction"/>
    <w:p>
      <w:pPr>
        <w:pStyle w:val="Heading2"/>
      </w:pPr>
      <w:r>
        <w:t xml:space="preserve">1. Introduction</w:t>
      </w:r>
    </w:p>
    <w:p>
      <w:pPr>
        <w:pStyle w:val="FirstParagraph"/>
      </w:pPr>
      <w:r>
        <w:t xml:space="preserve">The field of orthodontics has undergone a significant transformation globally over the last three decades, but nowhere is this shift more pronounced than in emerging economies. In the specific context of China Beijing , the demand for professional dental services has exploded in parallel with rising disposable incomes and a growing cultural emphasis on aesthetic appearance. An Orthodontist is no longer viewed solely as a medical practitioner treating malocclusion, but increasingly as an aesthetic consultant contributing to personal branding and social confidence.</w:t>
      </w:r>
    </w:p>
    <w:p>
      <w:pPr>
        <w:pStyle w:val="BodyText"/>
      </w:pPr>
      <w:r>
        <w:t xml:space="preserve">This Research Paper aims to delineate the current state of orthodontic services in China Beijing , highlighting the challenges and opportunities that define this specialized sector. By examining patient demographics, technological adoption, and regulatory frameworks, we can better understand how Orthodontist practices are adapting to meet the needs of a modern metropolis.</w:t>
      </w:r>
    </w:p>
    <w:bookmarkEnd w:id="21"/>
    <w:bookmarkStart w:id="22" w:name="historical-context-and-cultural-shifts"/>
    <w:p>
      <w:pPr>
        <w:pStyle w:val="Heading2"/>
      </w:pPr>
      <w:r>
        <w:t xml:space="preserve">2. Historical Context and Cultural Shifts</w:t>
      </w:r>
    </w:p>
    <w:p>
      <w:pPr>
        <w:pStyle w:val="FirstParagraph"/>
      </w:pPr>
      <w:r>
        <w:t xml:space="preserve">To understand the current role of an Orthodontist in China Beijing , one must look back at the economic reforms of the late 20th century. Previously, dental care was often secondary to other health concerns, and orthodontic treatment was limited to severe functional cases. However, as China Beijing evolved into a global hub for finance, technology, and culture standards for physical appearance have tightened.</w:t>
      </w:r>
    </w:p>
    <w:p>
      <w:pPr>
        <w:pStyle w:val="BodyText"/>
      </w:pPr>
      <w:r>
        <w:t xml:space="preserve">In recent years, the concept of "face value" or social presentation has gained traction among the urban middle class in China Beijing . Consequently, there has been a surge in requests for braces and aligners from adults as well as adolescents. This cultural shift has compelled Orthodontist providers to expand their service offerings beyond traditional metal braces to include clear aligner systems, lingual braces, and aesthetic ceramic options.</w:t>
      </w:r>
    </w:p>
    <w:bookmarkEnd w:id="22"/>
    <w:bookmarkStart w:id="25" w:name="X6ccac4ba74d83b95f78577afff33d56e2408027"/>
    <w:p>
      <w:pPr>
        <w:pStyle w:val="Heading2"/>
      </w:pPr>
      <w:r>
        <w:t xml:space="preserve">3. The Professional Landscape of Orthodontist Services</w:t>
      </w:r>
    </w:p>
    <w:p>
      <w:pPr>
        <w:pStyle w:val="FirstParagraph"/>
      </w:pPr>
      <w:r>
        <w:t xml:space="preserve">The term "Orthodontist" implies a specialist who has completed additional residency training after dental school. In China Beijing , the distinction between general dentists providing orthodontic care and certified specialists is becoming increasingly important to patients. The Research Paper highlights that while general practitioners may offer basic alignment services, complex cases in the competitive market of China Beijing are predominantly handled by board-certified Orthodontist experts.</w:t>
      </w:r>
    </w:p>
    <w:bookmarkStart w:id="23" w:name="qualifications-and-education"/>
    <w:p>
      <w:pPr>
        <w:pStyle w:val="Heading3"/>
      </w:pPr>
      <w:r>
        <w:t xml:space="preserve">3.1 Qualifications and Education</w:t>
      </w:r>
    </w:p>
    <w:p>
      <w:pPr>
        <w:pStyle w:val="FirstParagraph"/>
      </w:pPr>
      <w:r>
        <w:t xml:space="preserve">Pursuing a career as an Orthodontist in this region is highly competitive. Top-tier universities such as Peking University Health Science Center offer rigorous orthodontic programs. Graduates entering the private sector in China Beijing often undergo continuous education to stay abreast of global standards, ensuring that the local Orthodontist workforce remains comparable to international benchmarks.</w:t>
      </w:r>
    </w:p>
    <w:bookmarkEnd w:id="23"/>
    <w:bookmarkStart w:id="24" w:name="the-rise-of-digital-dentistry"/>
    <w:p>
      <w:pPr>
        <w:pStyle w:val="Heading3"/>
      </w:pPr>
      <w:r>
        <w:t xml:space="preserve">3.2 The Rise of Digital Dentistry</w:t>
      </w:r>
    </w:p>
    <w:p>
      <w:pPr>
        <w:pStyle w:val="FirstParagraph"/>
      </w:pPr>
      <w:r>
        <w:t xml:space="preserve">A key differentiator for modern Orthodontist practices in China Beijing is the integration of digital technology. Intraoral scanners have largely replaced traditional putty impressions, providing a more comfortable experience for patients and higher precision for the Orthodontist planning treatment. Furthermore, 3D printing allows for the rapid fabrication of models and surgical guides, streamlining workflows in busy clinics across China Beijing .</w:t>
      </w:r>
    </w:p>
    <w:bookmarkEnd w:id="24"/>
    <w:bookmarkEnd w:id="25"/>
    <w:bookmarkStart w:id="26" w:name="Xa19bf753ab97f6c2acaa1108d0fc18161ff781d"/>
    <w:p>
      <w:pPr>
        <w:pStyle w:val="Heading2"/>
      </w:pPr>
      <w:r>
        <w:t xml:space="preserve">4. Market Dynamics and Socioeconomic Factors</w:t>
      </w:r>
    </w:p>
    <w:p>
      <w:pPr>
        <w:pStyle w:val="FirstParagraph"/>
      </w:pPr>
      <w:r>
        <w:t xml:space="preserve">The economics of orthodontic care in China Beijing are influenced by several factors. The cost of treatment can be prohibitive for lower-income households, yet the market remains robust due to the willingness of middle- and upper-class families to invest in their children’s futures. It is common for Orthodontist clinics in affluent districts such as Haidian or Chaoyang to operate on full schedules.</w:t>
      </w:r>
    </w:p>
    <w:p>
      <w:pPr>
        <w:pStyle w:val="BodyText"/>
      </w:pPr>
      <w:r>
        <w:t xml:space="preserve">Moreover, the insurance landscape is evolving. While basic medical insurance in China covers some therapeutic dental procedures, cosmetic orthodontics are typically out-of-pocket expenses. This reality drives Orthodontist providers to offer flexible financing options and transparent pricing structures to attract clients in China Beijing who may be price-sensitive despite their high demand for quality care.</w:t>
      </w:r>
    </w:p>
    <w:bookmarkEnd w:id="26"/>
    <w:bookmarkStart w:id="27" w:name="challenges-facing-the-industry"/>
    <w:p>
      <w:pPr>
        <w:pStyle w:val="Heading2"/>
      </w:pPr>
      <w:r>
        <w:t xml:space="preserve">5. Challenges Facing the Industry</w:t>
      </w:r>
    </w:p>
    <w:p>
      <w:pPr>
        <w:pStyle w:val="FirstParagraph"/>
      </w:pPr>
      <w:r>
        <w:t xml:space="preserve">Despite growth, the sector faces challenges. One significant issue is patient compliance, particularly among younger demographics. Orthodontist practitioners must employ strong behavioral counseling techniques to ensure patients adhere to wear schedules for aligners or maintenance of fixed appliances.</w:t>
      </w:r>
    </w:p>
    <w:p>
      <w:pPr>
        <w:pStyle w:val="BodyText"/>
      </w:pPr>
      <w:r>
        <w:t xml:space="preserve">Another challenge is the standardization of care. With a high volume of clinics in China Beijing , ensuring that every Orthodontist adheres to strict hygiene and safety protocols remains a regulatory priority. The Chinese government has tightened regulations in recent years to crack down on unlicensed practitioners, thereby protecting consumers and elevating the professional status of legitimate Orthodontist specialists.</w:t>
      </w:r>
    </w:p>
    <w:bookmarkEnd w:id="27"/>
    <w:bookmarkStart w:id="28" w:name="future-projections"/>
    <w:p>
      <w:pPr>
        <w:pStyle w:val="Heading2"/>
      </w:pPr>
      <w:r>
        <w:t xml:space="preserve">6. Future Projections</w:t>
      </w:r>
    </w:p>
    <w:p>
      <w:pPr>
        <w:pStyle w:val="FirstParagraph"/>
      </w:pPr>
      <w:r>
        <w:t xml:space="preserve">Furthermore, tele-orthodontics may become more prevalent in China Beijing , allowing for remote monitoring of patients by their Orthodontist via smartphone apps. This hybrid model could improve accessibility and reduce the frequency of clinic visits, a trend that aligns with the fast-paced lifestyle of urban residents.</w:t>
      </w:r>
    </w:p>
    <w:bookmarkEnd w:id="28"/>
    <w:bookmarkStart w:id="29" w:name="conclusion"/>
    <w:p>
      <w:pPr>
        <w:pStyle w:val="Heading2"/>
      </w:pPr>
      <w:r>
        <w:t xml:space="preserve">7. Conclusion</w:t>
      </w:r>
    </w:p>
    <w:p>
      <w:pPr>
        <w:pStyle w:val="FirstParagraph"/>
      </w:pPr>
      <w:r>
        <w:t xml:space="preserve">In conclusion, the role of an Orthodontist in China Beijing is multifaceted and expanding rapidly. It bridges the gap between medical necessity and aesthetic desire, serving a diverse population that values both health and appearance. As technology advances and consumer expectations rise, Orthodontist practitioners must continue to adapt their methodologies to maintain high standards of care.</w:t>
      </w:r>
    </w:p>
    <w:bookmarkEnd w:id="29"/>
    <w:bookmarkStart w:id="30" w:name="references"/>
    <w:p>
      <w:pPr>
        <w:pStyle w:val="Heading2"/>
      </w:pPr>
      <w:r>
        <w:t xml:space="preserve">References</w:t>
      </w:r>
    </w:p>
    <w:p>
      <w:pPr>
        <w:numPr>
          <w:ilvl w:val="0"/>
          <w:numId w:val="1001"/>
        </w:numPr>
        <w:pStyle w:val="Compact"/>
      </w:pPr>
      <w:r>
        <w:t xml:space="preserve">National Health Commission of China. (2023). Reports on Dental Health in Urban Centers.</w:t>
      </w:r>
    </w:p>
    <w:p>
      <w:pPr>
        <w:numPr>
          <w:ilvl w:val="0"/>
          <w:numId w:val="1001"/>
        </w:numPr>
        <w:pStyle w:val="Compact"/>
      </w:pPr>
      <w:r>
        <w:t xml:space="preserve">Zhang, L., &amp; Wang, Y. (2021). "The Impact of Aesthetic Trends on Orthodontic Demand in East Asia." Journal of International Dentistry.</w:t>
      </w:r>
    </w:p>
    <w:p>
      <w:pPr>
        <w:numPr>
          <w:ilvl w:val="0"/>
          <w:numId w:val="1001"/>
        </w:numPr>
        <w:pStyle w:val="Compact"/>
      </w:pPr>
      <w:r>
        <w:t xml:space="preserve">Peking University Stomatological Hospital. (2022). Annual Clinical Outcomes Report for Orthodontic Treatments.</w:t>
      </w:r>
    </w:p>
    <w:p>
      <w:pPr>
        <w:numPr>
          <w:ilvl w:val="0"/>
          <w:numId w:val="1001"/>
        </w:numPr>
        <w:pStyle w:val="Compact"/>
      </w:pPr>
      <w:r>
        <w:t xml:space="preserve">Global Market Insights. (2023). "Orthodontic Appliances Market Analysis: Focus on China Beijing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Orthodontist Practices in China Beijing</dc:title>
  <dc:creator/>
  <dc:language>en</dc:language>
  <cp:keywords/>
  <dcterms:created xsi:type="dcterms:W3CDTF">2026-07-29T14:07:29Z</dcterms:created>
  <dcterms:modified xsi:type="dcterms:W3CDTF">2026-07-29T14:07:29Z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