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France:</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Paris</w:t>
      </w:r>
    </w:p>
    <w:bookmarkStart w:id="26" w:name="X7de1482c9e0042144220f6a00d274522db9f2e8"/>
    <w:p>
      <w:pPr>
        <w:pStyle w:val="Heading1"/>
      </w:pPr>
      <w:r>
        <w:t xml:space="preserve">A Comprehensive Analysis of Orthodontic Care in France:</w:t>
      </w:r>
      <w:r>
        <w:br/>
      </w:r>
      <w:r>
        <w:t xml:space="preserve">The Role, Regulation, and Practice of the Orthodontist in Paris</w:t>
      </w:r>
    </w:p>
    <w:p>
      <w:pPr>
        <w:pStyle w:val="FirstParagraph"/>
      </w:pPr>
      <w:r>
        <w:rPr>
          <w:bCs/>
          <w:b/>
        </w:rPr>
        <w:t xml:space="preserve">Abstract:</w:t>
      </w:r>
    </w:p>
    <w:p>
      <w:pPr>
        <w:pStyle w:val="BodyText"/>
      </w:pPr>
      <w:r>
        <w:t xml:space="preserve">This research paper examines the specialized role of the orthodontist within the French healthcare system, with a specific focus on its application and prevalence in France, Paris. It explores the rigorous educational pathways required for specialization in dentistry in France, detailing how an individual transitions from a general dentist to a certified specialist. Furthermore, it analyzes the socio-economic landscape of orthodontic care in Paris, addressing accessibility issues for children and adults alike under the national health insurance framework (Sécurité Sociale). The study concludes by discussing current trends in digital orthodontics and patient expectations in one of the world's most culturally significant urban centers.</w:t>
      </w:r>
    </w:p>
    <w:bookmarkStart w:id="20" w:name="introduction"/>
    <w:p>
      <w:pPr>
        <w:pStyle w:val="Heading2"/>
      </w:pPr>
      <w:r>
        <w:t xml:space="preserve">1. Introduction</w:t>
      </w:r>
    </w:p>
    <w:p>
      <w:pPr>
        <w:pStyle w:val="FirstParagraph"/>
      </w:pPr>
      <w:r>
        <w:t xml:space="preserve">Orthodontics is a specialized field of dentistry that deals with the diagnosis, prevention, and correction of malpositioned teeth and jaws. While orthodontic principles are universal in their biological application, the professional landscape varies significantly across borders. In France, particularly in Paris, the practice of orthodontics is defined by a strict regulatory framework governed by the French Ministry of Health and regional health agencies (ARS). For patients residing in or visiting France Paris, understanding the distinction between a general dentist and an</w:t>
      </w:r>
      <w:r>
        <w:t xml:space="preserve"> </w:t>
      </w:r>
      <w:r>
        <w:rPr>
          <w:bCs/>
          <w:b/>
        </w:rPr>
        <w:t xml:space="preserve">Orthodontist</w:t>
      </w:r>
      <w:r>
        <w:t xml:space="preserve"> </w:t>
      </w:r>
      <w:r>
        <w:t xml:space="preserve">is crucial for accessing appropriate care. This document aims to delineate the professional identity of the orthodontist within this specific geopolitical context, highlighting the intersection of medical rigor, aesthetic demand, and social policy unique to</w:t>
      </w:r>
      <w:r>
        <w:t xml:space="preserve"> </w:t>
      </w:r>
      <w:r>
        <w:rPr>
          <w:bCs/>
          <w:b/>
        </w:rPr>
        <w:t xml:space="preserve">France Paris</w:t>
      </w:r>
      <w:r>
        <w:t xml:space="preserve">.</w:t>
      </w:r>
    </w:p>
    <w:bookmarkEnd w:id="20"/>
    <w:bookmarkStart w:id="21" w:name="X4974505aaa91451c637426eac44ac32d8a3dff4"/>
    <w:p>
      <w:pPr>
        <w:pStyle w:val="Heading2"/>
      </w:pPr>
      <w:r>
        <w:t xml:space="preserve">2. Educational Pathways and Professional Certification in France</w:t>
      </w:r>
    </w:p>
    <w:p>
      <w:pPr>
        <w:pStyle w:val="FirstParagraph"/>
      </w:pPr>
      <w:r>
        <w:t xml:space="preserve">In France Paris, becoming an</w:t>
      </w:r>
      <w:r>
        <w:t xml:space="preserve"> </w:t>
      </w:r>
      <w:r>
        <w:rPr>
          <w:bCs/>
          <w:b/>
        </w:rPr>
        <w:t xml:space="preserve">Orthodontist</w:t>
      </w:r>
      <w:r>
        <w:t xml:space="preserve"> </w:t>
      </w:r>
      <w:r>
        <w:t xml:space="preserve">is not a choice made immediately after dental school; it is the result of a highly competitive post-graduate selection process. The journey begins with obtaining a Doctorate in Dental Surgery (Doctorat en Chirurgie Dentaire). Following this, candidates must pass the "Examen Classant National" (ECN) or its successor, the "Passerelle," to secure a position in an internship.</w:t>
      </w:r>
      <w:r>
        <w:t xml:space="preserve"> </w:t>
      </w:r>
      <w:r>
        <w:t xml:space="preserve">To specialize specifically as an orthodontist, one must enter the UEVE (Unité d'Enseignement et de Recherche en Odontologie) at Université Paris Cité or similar esteemed institutions such as those in Lyon or Bordeaux. However, given our focus on</w:t>
      </w:r>
      <w:r>
        <w:t xml:space="preserve"> </w:t>
      </w:r>
      <w:r>
        <w:rPr>
          <w:bCs/>
          <w:b/>
        </w:rPr>
        <w:t xml:space="preserve">France Paris</w:t>
      </w:r>
      <w:r>
        <w:t xml:space="preserve">, it is notable that the capital hosts some of the most prestigious dental faculties in Europe. The specialization requires three years of intense clinical and theoretical training focused on craniofacial anomalies, growth patterns, and biomechanics. Upon completion, the specialist receives a "Diplôme d'Études Spécialisées" (DES) with a mention in Orthodontics. Only dentists holding this specific designation are legally permitted to present themselves publicly as "Orthodontistes." This legal protection ensures that patients in</w:t>
      </w:r>
      <w:r>
        <w:t xml:space="preserve"> </w:t>
      </w:r>
      <w:r>
        <w:rPr>
          <w:bCs/>
          <w:b/>
        </w:rPr>
        <w:t xml:space="preserve">France Paris</w:t>
      </w:r>
      <w:r>
        <w:t xml:space="preserve"> </w:t>
      </w:r>
      <w:r>
        <w:t xml:space="preserve">who seek specialized treatment are dealing with rigorously vetted professionals, distinguishing them from general practitioners who may offer minor alignment treatments without full specialization.</w:t>
      </w:r>
    </w:p>
    <w:bookmarkEnd w:id="21"/>
    <w:bookmarkStart w:id="22" w:name="X48c3455ca3ad2532bdc7a1deef74ecf22214a91"/>
    <w:p>
      <w:pPr>
        <w:pStyle w:val="Heading2"/>
      </w:pPr>
      <w:r>
        <w:t xml:space="preserve">3. The Socio-Economic Context of Orthodontics in France Paris</w:t>
      </w:r>
    </w:p>
    <w:p>
      <w:pPr>
        <w:pStyle w:val="FirstParagraph"/>
      </w:pPr>
      <w:r>
        <w:t xml:space="preserve">The accessibility of orthodontic care in</w:t>
      </w:r>
      <w:r>
        <w:t xml:space="preserve"> </w:t>
      </w:r>
      <w:r>
        <w:rPr>
          <w:bCs/>
          <w:b/>
        </w:rPr>
        <w:t xml:space="preserve">France Paris</w:t>
      </w:r>
      <w:r>
        <w:t xml:space="preserve"> </w:t>
      </w:r>
      <w:r>
        <w:t xml:space="preserve">is heavily influenced by the country’s social security system, known as "La Sécurité Sociale." Historically, orthodontic treatment was considered largely cosmetic and thus not reimbursed. However, recent reforms have shifted this paradigm. For children with severe malocclusions (classified under Affections de Longue Durée or ALD), the state provides substantial reimbursement. The</w:t>
      </w:r>
      <w:r>
        <w:t xml:space="preserve"> </w:t>
      </w:r>
      <w:r>
        <w:rPr>
          <w:bCs/>
          <w:b/>
        </w:rPr>
        <w:t xml:space="preserve">Orthodontist</w:t>
      </w:r>
      <w:r>
        <w:t xml:space="preserve"> </w:t>
      </w:r>
      <w:r>
        <w:t xml:space="preserve">plays a pivotal role here, as they must issue precise medical certificates justifying the necessity of treatment beyond mere aesthetics to unlock these funds.</w:t>
      </w:r>
      <w:r>
        <w:t xml:space="preserve"> </w:t>
      </w:r>
      <w:r>
        <w:t xml:space="preserve">Despite these advancements, affordability remains a challenge in</w:t>
      </w:r>
      <w:r>
        <w:t xml:space="preserve"> </w:t>
      </w:r>
      <w:r>
        <w:rPr>
          <w:bCs/>
          <w:b/>
        </w:rPr>
        <w:t xml:space="preserve">France Paris</w:t>
      </w:r>
      <w:r>
        <w:t xml:space="preserve">. The city has a high density of private practices, leading to "honoraires libres" (free fees) where doctors can charge above the base reimbursement rates set by social security. Consequently, many families rely on "Mutuelles" (private supplementary insurance). For adults seeking treatment, such as those interested in clear aligners or traditional braces for aesthetic reasons in the competitive professional environment of Paris, out-of-pocket costs are significant. This economic reality creates a two-tier system where high-quality care is accessible to those with comprehensive insurance, while others may delay treatment due to financial constraints.</w:t>
      </w:r>
    </w:p>
    <w:bookmarkEnd w:id="22"/>
    <w:bookmarkStart w:id="23" w:name="clinical-trends-and-digital-integration"/>
    <w:p>
      <w:pPr>
        <w:pStyle w:val="Heading2"/>
      </w:pPr>
      <w:r>
        <w:t xml:space="preserve">4. Clinical Trends and Digital Integration</w:t>
      </w:r>
    </w:p>
    <w:p>
      <w:pPr>
        <w:pStyle w:val="FirstParagraph"/>
      </w:pPr>
      <w:r>
        <w:t xml:space="preserve">Paris is a global hub for innovation in aesthetics and design, which has permeated the dental sector. Modern</w:t>
      </w:r>
      <w:r>
        <w:t xml:space="preserve"> </w:t>
      </w:r>
      <w:r>
        <w:rPr>
          <w:bCs/>
          <w:b/>
        </w:rPr>
        <w:t xml:space="preserve">Orthodontist</w:t>
      </w:r>
      <w:r>
        <w:t xml:space="preserve">s in</w:t>
      </w:r>
      <w:r>
        <w:t xml:space="preserve"> </w:t>
      </w:r>
      <w:r>
        <w:rPr>
          <w:bCs/>
          <w:b/>
        </w:rPr>
        <w:t xml:space="preserve">France Paris</w:t>
      </w:r>
      <w:r>
        <w:t xml:space="preserve"> </w:t>
      </w:r>
      <w:r>
        <w:t xml:space="preserve">are increasingly utilizing digital workflows. The adoption of intraoral scanners has replaced traditional impression materials, offering patients a more comfortable experience and allowing for greater precision in treatment planning. Software solutions allow specialists to simulate the final outcome of the orthodontic journey, appealing to the aesthetic sensibilities prevalent in Parisian culture.</w:t>
      </w:r>
      <w:r>
        <w:t xml:space="preserve"> </w:t>
      </w:r>
      <w:r>
        <w:t xml:space="preserve">Furthermore, there is a growing demand for invisible orthodontics among adults. In</w:t>
      </w:r>
      <w:r>
        <w:t xml:space="preserve"> </w:t>
      </w:r>
      <w:r>
        <w:rPr>
          <w:bCs/>
          <w:b/>
        </w:rPr>
        <w:t xml:space="preserve">France Paris</w:t>
      </w:r>
      <w:r>
        <w:t xml:space="preserve">, where professional presentation is highly valued, many corporate clients prefer lingual braces or clear aligner therapies that do not disrupt their public image. The</w:t>
      </w:r>
      <w:r>
        <w:t xml:space="preserve"> </w:t>
      </w:r>
      <w:r>
        <w:rPr>
          <w:bCs/>
          <w:b/>
        </w:rPr>
        <w:t xml:space="preserve">Orthodontist</w:t>
      </w:r>
      <w:r>
        <w:t xml:space="preserve"> </w:t>
      </w:r>
      <w:r>
        <w:t xml:space="preserve">must therefore be adept not only in traditional mechanics but also in managing these complex, technology-driven cases. This shift requires continuous professional development, ensuring that the specialist remains at the forefront of technological advancements to meet the high expectations of patients in this metropolitan center.</w:t>
      </w:r>
    </w:p>
    <w:bookmarkEnd w:id="23"/>
    <w:bookmarkStart w:id="24" w:name="challenges-and-future-outlook"/>
    <w:p>
      <w:pPr>
        <w:pStyle w:val="Heading2"/>
      </w:pPr>
      <w:r>
        <w:t xml:space="preserve">5. Challenges and Future Outlook</w:t>
      </w:r>
    </w:p>
    <w:p>
      <w:pPr>
        <w:pStyle w:val="FirstParagraph"/>
      </w:pPr>
      <w:r>
        <w:t xml:space="preserve">The future of orthodontic practice in</w:t>
      </w:r>
      <w:r>
        <w:t xml:space="preserve"> </w:t>
      </w:r>
      <w:r>
        <w:rPr>
          <w:bCs/>
          <w:b/>
        </w:rPr>
        <w:t xml:space="preserve">France Paris</w:t>
      </w:r>
      <w:r>
        <w:t xml:space="preserve"> </w:t>
      </w:r>
      <w:r>
        <w:t xml:space="preserve">faces several challenges, including an aging population with increasing needs for periodontal health maintenance prior to alignment, and a shortage of specialists in certain peripheral arrondissements compared to the city center. There is also an ongoing debate regarding the over-treatment or under-treatment of mild cases. Regulatory bodies are working to standardize indications for reimbursement to ensure that resources are directed toward cases with significant functional or health-related implications rather than purely cosmetic desires.</w:t>
      </w:r>
      <w:r>
        <w:t xml:space="preserve"> </w:t>
      </w:r>
      <w:r>
        <w:t xml:space="preserve">Moreover, as</w:t>
      </w:r>
      <w:r>
        <w:t xml:space="preserve"> </w:t>
      </w:r>
      <w:r>
        <w:rPr>
          <w:bCs/>
          <w:b/>
        </w:rPr>
        <w:t xml:space="preserve">France Paris</w:t>
      </w:r>
      <w:r>
        <w:t xml:space="preserve"> </w:t>
      </w:r>
      <w:r>
        <w:t xml:space="preserve">continues to attract international talent and students, there is a need for enhanced multilingual support within orthodontic practices. An</w:t>
      </w:r>
      <w:r>
        <w:t xml:space="preserve"> </w:t>
      </w:r>
      <w:r>
        <w:rPr>
          <w:bCs/>
          <w:b/>
        </w:rPr>
        <w:t xml:space="preserve">Orthodontist</w:t>
      </w:r>
      <w:r>
        <w:t xml:space="preserve"> </w:t>
      </w:r>
      <w:r>
        <w:t xml:space="preserve">in this global city must often navigate cultural differences regarding health perceptions and aesthetic standards, requiring not only clinical expertise but also strong interpersonal communication skills.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France Paris</w:t>
      </w:r>
      <w:r>
        <w:t xml:space="preserve"> </w:t>
      </w:r>
      <w:r>
        <w:t xml:space="preserve">is multifaceted, combining rigorous scientific training with a deep understanding of social and economic frameworks. The path to specialization is arduous, ensuring a high standard of care for patients dealing with complex craniofacial issues. While the healthcare system has made strides in improving accessibility for children, financial barriers persist for adults and those seeking purely aesthetic improvements. As digital technologies reshape the landscape, practitioners in</w:t>
      </w:r>
      <w:r>
        <w:t xml:space="preserve"> </w:t>
      </w:r>
      <w:r>
        <w:rPr>
          <w:bCs/>
          <w:b/>
        </w:rPr>
        <w:t xml:space="preserve">France Paris</w:t>
      </w:r>
      <w:r>
        <w:t xml:space="preserve"> </w:t>
      </w:r>
      <w:r>
        <w:t xml:space="preserve">are well-positioned to lead in innovation, balancing clinical excellence with patient-centered care. For residents and visitors alike, recognizing the specific qualifications of an</w:t>
      </w:r>
      <w:r>
        <w:t xml:space="preserve"> </w:t>
      </w:r>
      <w:r>
        <w:rPr>
          <w:bCs/>
          <w:b/>
        </w:rPr>
        <w:t xml:space="preserve">Orthodontist</w:t>
      </w:r>
      <w:r>
        <w:t xml:space="preserve"> </w:t>
      </w:r>
      <w:r>
        <w:t xml:space="preserve">is essential to navigating the healthcare system effectively and achieving optimal oral health outcomes in this vibrant European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Orthodontic Care in France: The Role, Regulation, and Practice of the Orthodontist in Paris</dc:title>
  <dc:creator/>
  <cp:keywords/>
  <dcterms:created xsi:type="dcterms:W3CDTF">2026-07-29T16:19:07Z</dcterms:created>
  <dcterms:modified xsi:type="dcterms:W3CDTF">2026-07-29T16:19:07Z</dcterms:modified>
</cp:coreProperties>
</file>

<file path=docProps/custom.xml><?xml version="1.0" encoding="utf-8"?>
<Properties xmlns="http://schemas.openxmlformats.org/officeDocument/2006/custom-properties" xmlns:vt="http://schemas.openxmlformats.org/officeDocument/2006/docPropsVTypes"/>
</file>