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Advanced</w:t>
      </w:r>
      <w:r>
        <w:t xml:space="preserve"> </w:t>
      </w:r>
      <w:r>
        <w:t xml:space="preserve">Orthodontic</w:t>
      </w:r>
      <w:r>
        <w:t xml:space="preserve"> </w:t>
      </w:r>
      <w:r>
        <w:t xml:space="preserve">Care</w:t>
      </w:r>
      <w:r>
        <w:t xml:space="preserve"> </w:t>
      </w:r>
      <w:r>
        <w:t xml:space="preserve">in</w:t>
      </w:r>
      <w:r>
        <w:t xml:space="preserve"> </w:t>
      </w:r>
      <w:r>
        <w:t xml:space="preserve">Germany</w:t>
      </w:r>
      <w:r>
        <w:t xml:space="preserve"> </w:t>
      </w:r>
      <w:r>
        <w:t xml:space="preserve">Frankfurt:</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6" w:name="Xf46d45e4b9f46d38a6f43387d37a84af612e58d"/>
    <w:p>
      <w:pPr>
        <w:pStyle w:val="Heading1"/>
      </w:pPr>
      <w:r>
        <w:t xml:space="preserve">The Evolution and Impact of Orthodontic Practice in Germany Frankfurt</w:t>
      </w:r>
    </w:p>
    <w:p>
      <w:pPr>
        <w:pStyle w:val="FirstParagraph"/>
      </w:pPr>
      <w:r>
        <w:rPr>
          <w:bCs/>
          <w:b/>
        </w:rPr>
        <w:t xml:space="preserve">Abstract:</w:t>
      </w:r>
      <w:r>
        <w:br/>
      </w:r>
      <w:r>
        <w:t xml:space="preserve">This research paper examines the current landscape of orthodontic care within the specific geographical and healthcare context of Germany Frankfurt. By analyzing the integration of traditional orthodontic techniques with digital innovation, this document highlights how an Orthodontist in this major European hub meets the rising demands for aesthetic dentistry. The study further explores patient expectations, technological advancements, and regulatory standards that define high-quality orthodontic treatment in Germany Frankfurt today.</w:t>
      </w:r>
    </w:p>
    <w:bookmarkStart w:id="20" w:name="introduction"/>
    <w:p>
      <w:pPr>
        <w:pStyle w:val="Heading2"/>
      </w:pPr>
      <w:r>
        <w:t xml:space="preserve">1. Introduction</w:t>
      </w:r>
    </w:p>
    <w:p>
      <w:pPr>
        <w:pStyle w:val="FirstParagraph"/>
      </w:pPr>
      <w:r>
        <w:t xml:space="preserve">In the realm of modern healthcare, dental aesthetics have transitioned from a niche concern to a mainstream priority for patients worldwide. Within this global shift,</w:t>
      </w:r>
      <w:r>
        <w:t xml:space="preserve"> </w:t>
      </w:r>
      <w:r>
        <w:rPr>
          <w:bCs/>
          <w:b/>
        </w:rPr>
        <w:t xml:space="preserve">Germany Frankfurt</w:t>
      </w:r>
      <w:r>
        <w:t xml:space="preserve"> </w:t>
      </w:r>
      <w:r>
        <w:rPr>
          <w:iCs/>
          <w:i/>
        </w:rPr>
        <w:t xml:space="preserve">has emerged as a critical center for medical excellence in Europe.</w:t>
      </w:r>
      <w:r>
        <w:t xml:space="preserve"> </w:t>
      </w:r>
      <w:r>
        <w:t xml:space="preserve">As a financial hub and cultural crossroads, the city attracts an international clientele seeking high-caliber medical services. Central to this demand is the role of the</w:t>
      </w:r>
      <w:r>
        <w:t xml:space="preserve"> </w:t>
      </w:r>
      <w:r>
        <w:rPr>
          <w:bCs/>
          <w:b/>
        </w:rPr>
        <w:t xml:space="preserve">Orthodontist</w:t>
      </w:r>
      <w:r>
        <w:t xml:space="preserve">, a dental specialist dedicated to diagnosing, preventing, and treating dental and facial irregularities. This paper investigates how orthodontic practices in</w:t>
      </w:r>
      <w:r>
        <w:t xml:space="preserve"> </w:t>
      </w:r>
      <w:r>
        <w:rPr>
          <w:bCs/>
          <w:b/>
        </w:rPr>
        <w:t xml:space="preserve">Germany Frankfurt</w:t>
      </w:r>
      <w:r>
        <w:t xml:space="preserve"> </w:t>
      </w:r>
      <w:r>
        <w:t xml:space="preserve">are adapting to technological disruptions while maintaining rigorous professional standards.</w:t>
      </w:r>
    </w:p>
    <w:p>
      <w:pPr>
        <w:pStyle w:val="BodyText"/>
      </w:pPr>
      <w:r>
        <w:t xml:space="preserve">The importance of specialized care cannot be overstated. An</w:t>
      </w:r>
      <w:r>
        <w:t xml:space="preserve"> </w:t>
      </w:r>
      <w:r>
        <w:rPr>
          <w:bCs/>
          <w:b/>
        </w:rPr>
        <w:t xml:space="preserve">Orthodontist</w:t>
      </w:r>
      <w:r>
        <w:t xml:space="preserve"> </w:t>
      </w:r>
      <w:r>
        <w:t xml:space="preserve">does more than straighten teeth; they address functional issues affecting chewing, speech, and long-term oral health. In the competitive environment of</w:t>
      </w:r>
      <w:r>
        <w:t xml:space="preserve"> </w:t>
      </w:r>
      <w:r>
        <w:rPr>
          <w:bCs/>
          <w:b/>
        </w:rPr>
        <w:t xml:space="preserve">Germany Frankfurt</w:t>
      </w:r>
      <w:r>
        <w:t xml:space="preserve">, where patients have access to both private and statutory health insurance options, understanding the nuances of treatment planning is essential for delivering optimal outcomes.</w:t>
      </w:r>
    </w:p>
    <w:bookmarkEnd w:id="20"/>
    <w:bookmarkStart w:id="21" w:name="the-regulatory-landscape-in-germany"/>
    <w:p>
      <w:pPr>
        <w:pStyle w:val="Heading2"/>
      </w:pPr>
      <w:r>
        <w:t xml:space="preserve">2. The Regulatory Landscape in Germany</w:t>
      </w:r>
    </w:p>
    <w:p>
      <w:pPr>
        <w:pStyle w:val="FirstParagraph"/>
      </w:pPr>
      <w:r>
        <w:t xml:space="preserve">To understand why an</w:t>
      </w:r>
      <w:r>
        <w:t xml:space="preserve"> </w:t>
      </w:r>
      <w:r>
        <w:rPr>
          <w:bCs/>
          <w:b/>
        </w:rPr>
        <w:t xml:space="preserve">Orthodontist</w:t>
      </w:r>
      <w:r>
        <w:t xml:space="preserve"> </w:t>
      </w:r>
      <w:r>
        <w:t xml:space="preserve">operates with such precision in</w:t>
      </w:r>
      <w:r>
        <w:t xml:space="preserve"> </w:t>
      </w:r>
      <w:r>
        <w:rPr>
          <w:bCs/>
          <w:b/>
        </w:rPr>
        <w:t xml:space="preserve">Germany Frankfurt</w:t>
      </w:r>
      <w:r>
        <w:t xml:space="preserve">, one must first look at the regulatory framework governing dental professions in Germany. The German healthcare system is known for its strict quality controls and comprehensive insurance coverage. For patients residing in or visiting</w:t>
      </w:r>
      <w:r>
        <w:t xml:space="preserve"> </w:t>
      </w:r>
      <w:r>
        <w:rPr>
          <w:bCs/>
          <w:b/>
        </w:rPr>
        <w:t xml:space="preserve">Germany Frankfurt</w:t>
      </w:r>
      <w:r>
        <w:t xml:space="preserve">, this means that orthodontic treatments are often partially covered by public health insurance, particularly for children and adolescents under the age of eighteen.</w:t>
      </w:r>
    </w:p>
    <w:p>
      <w:pPr>
        <w:pStyle w:val="BodyText"/>
      </w:pPr>
      <w:r>
        <w:t xml:space="preserve">The path to becoming a certified</w:t>
      </w:r>
      <w:r>
        <w:t xml:space="preserve"> </w:t>
      </w:r>
      <w:r>
        <w:rPr>
          <w:bCs/>
          <w:b/>
        </w:rPr>
        <w:t xml:space="preserve">Orthodontist</w:t>
      </w:r>
      <w:r>
        <w:t xml:space="preserve"> </w:t>
      </w:r>
      <w:r>
        <w:t xml:space="preserve">is arduous. After completing general dental studies (Zahnmedizin), practitioners must undergo an additional three years of specialized postgraduate training. In</w:t>
      </w:r>
      <w:r>
        <w:t xml:space="preserve"> </w:t>
      </w:r>
      <w:r>
        <w:rPr>
          <w:bCs/>
          <w:b/>
        </w:rPr>
        <w:t xml:space="preserve">Germany Frankfurt</w:t>
      </w:r>
      <w:r>
        <w:t xml:space="preserve">, this specialization is held in high regard by the public. Consequently, clinics in the city are staffed by highly qualified professionals who adhere to strict ethical and clinical guidelines set forth by the local dental associations (Zahnärztekammer). This regulatory rigor ensures that patients in</w:t>
      </w:r>
      <w:r>
        <w:t xml:space="preserve"> </w:t>
      </w:r>
      <w:r>
        <w:rPr>
          <w:bCs/>
          <w:b/>
        </w:rPr>
        <w:t xml:space="preserve">Germany Frankfurt</w:t>
      </w:r>
      <w:r>
        <w:t xml:space="preserve"> </w:t>
      </w:r>
      <w:r>
        <w:t xml:space="preserve">receive treatments that are not only aesthetically pleasing but also clinically sound.</w:t>
      </w:r>
    </w:p>
    <w:bookmarkEnd w:id="21"/>
    <w:bookmarkStart w:id="22" w:name="Xad0a8d7b9980539a8aea838b96080dc8361b553"/>
    <w:p>
      <w:pPr>
        <w:pStyle w:val="Heading2"/>
      </w:pPr>
      <w:r>
        <w:t xml:space="preserve">3. Technological Integration in Orthodontics</w:t>
      </w:r>
    </w:p>
    <w:p>
      <w:pPr>
        <w:pStyle w:val="FirstParagraph"/>
      </w:pPr>
      <w:r>
        <w:rPr>
          <w:bCs/>
          <w:b/>
        </w:rPr>
        <w:t xml:space="preserve">Austria Frankfurt</w:t>
      </w:r>
      <w:r>
        <w:t xml:space="preserve">, like many major German cities, is a pioneer in adopting digital technologies within the field of dentistry. The role of the</w:t>
      </w:r>
      <w:r>
        <w:t xml:space="preserve"> </w:t>
      </w:r>
      <w:r>
        <w:rPr>
          <w:bCs/>
          <w:b/>
        </w:rPr>
        <w:t xml:space="preserve">Orthodontist</w:t>
      </w:r>
      <w:r>
        <w:t xml:space="preserve"> </w:t>
      </w:r>
      <w:r>
        <w:rPr>
          <w:iCs/>
          <w:i/>
        </w:rPr>
        <w:t xml:space="preserve">has evolved significantly with the introduction of computer-aided design and manufacturing (CAD/CAM).</w:t>
      </w:r>
      <w:r>
        <w:t xml:space="preserve"> </w:t>
      </w:r>
      <w:r>
        <w:t xml:space="preserve">In modern practices across</w:t>
      </w:r>
      <w:r>
        <w:t xml:space="preserve"> </w:t>
      </w:r>
      <w:r>
        <w:rPr>
          <w:bCs/>
          <w:b/>
        </w:rPr>
        <w:t xml:space="preserve">Germany Frankfurt</w:t>
      </w:r>
      <w:r>
        <w:t xml:space="preserve">, traditional impressions have largely been replaced by intraoral scanners. These devices create precise 3D models of a patient's dentition, allowing the</w:t>
      </w:r>
      <w:r>
        <w:t xml:space="preserve"> </w:t>
      </w:r>
      <w:r>
        <w:rPr>
          <w:bCs/>
          <w:b/>
        </w:rPr>
        <w:t xml:space="preserve">Orthodontist</w:t>
      </w:r>
      <w:r>
        <w:t xml:space="preserve"> </w:t>
      </w:r>
      <w:r>
        <w:rPr>
          <w:iCs/>
          <w:i/>
        </w:rPr>
        <w:t xml:space="preserve">to plan treatment with millimeter-level accuracy.</w:t>
      </w:r>
    </w:p>
    <w:p>
      <w:pPr>
        <w:pStyle w:val="BodyText"/>
      </w:pPr>
      <w:r>
        <w:t xml:space="preserve">One of the most significant advancements is the use of clear aligner therapy. Leading brands such as Invisalign are widely available in</w:t>
      </w:r>
      <w:r>
        <w:t xml:space="preserve"> </w:t>
      </w:r>
      <w:r>
        <w:rPr>
          <w:bCs/>
          <w:b/>
        </w:rPr>
        <w:t xml:space="preserve">Germany Frankfurt</w:t>
      </w:r>
      <w:r>
        <w:t xml:space="preserve">. An</w:t>
      </w:r>
      <w:r>
        <w:t xml:space="preserve"> </w:t>
      </w:r>
      <w:r>
        <w:rPr>
          <w:bCs/>
          <w:b/>
        </w:rPr>
        <w:t xml:space="preserve">Orthodontist</w:t>
      </w:r>
      <w:r>
        <w:t xml:space="preserve"> </w:t>
      </w:r>
      <w:r>
        <w:rPr>
          <w:iCs/>
          <w:i/>
        </w:rPr>
        <w:t xml:space="preserve">can utilize proprietary software to simulate the entire treatment progression before any physical appliance is manufactured.</w:t>
      </w:r>
      <w:r>
        <w:t xml:space="preserve"> </w:t>
      </w:r>
      <w:r>
        <w:t xml:space="preserve">This transparency builds trust with patients, who can visualize their expected results. Furthermore, the availability of these technologies in</w:t>
      </w:r>
    </w:p>
    <w:p>
      <w:pPr>
        <w:pStyle w:val="BodyText"/>
      </w:pPr>
      <w:r>
        <w:t xml:space="preserve">Germany Frankfurt reflects a broader trend toward patient-centric care, where comfort and convenience are prioritized alongside clinical efficacy.</w:t>
      </w:r>
    </w:p>
    <w:bookmarkEnd w:id="22"/>
    <w:bookmarkStart w:id="23" w:name="X232442ca1601dfaa571ea9140d55a4997837e64"/>
    <w:p>
      <w:pPr>
        <w:pStyle w:val="Heading2"/>
      </w:pPr>
      <w:r>
        <w:t xml:space="preserve">4. Aesthetic Preferences and Cultural Context</w:t>
      </w:r>
    </w:p>
    <w:p>
      <w:pPr>
        <w:pStyle w:val="FirstParagraph"/>
      </w:pPr>
      <w:r>
        <w:t xml:space="preserve">The demand for orthodontic treatment in</w:t>
      </w:r>
      <w:r>
        <w:t xml:space="preserve"> </w:t>
      </w:r>
      <w:r>
        <w:rPr>
          <w:bCs/>
          <w:b/>
        </w:rPr>
        <w:t xml:space="preserve">Germany Frankfurt</w:t>
      </w:r>
    </w:p>
    <w:p>
      <w:pPr>
        <w:pStyle w:val="BodyText"/>
      </w:pPr>
      <w:r>
        <w:t xml:space="preserve">is driven not only by health considerations but also by aesthetic preferences. As a cosmopolitan city, Frankfurt’s demographic is diverse. This diversity influences the types of treatments requested. While traditional metal braces remain a cost-effective and highly effective option for complex cases, there is a surging demand for less visible alternatives such as ceramic brackets or lingual braces (braces attached to the back of the teeth).</w:t>
      </w:r>
    </w:p>
    <w:p>
      <w:pPr>
        <w:pStyle w:val="BodyText"/>
      </w:pPr>
      <w:r>
        <w:t xml:space="preserve">An experienced</w:t>
      </w:r>
      <w:r>
        <w:t xml:space="preserve"> </w:t>
      </w:r>
      <w:r>
        <w:rPr>
          <w:bCs/>
          <w:b/>
        </w:rPr>
        <w:t xml:space="preserve">Orthodontist</w:t>
      </w:r>
    </w:p>
    <w:p>
      <w:pPr>
        <w:pStyle w:val="BodyText"/>
      </w:pPr>
      <w:r>
        <w:t xml:space="preserve">in Frankfurt must be culturally competent and sensitive to these varying preferences. They are often required to explain the trade-offs between different methods, ensuring that patients from various backgrounds make informed decisions. The concept of "smile design" is particularly prevalent in</w:t>
      </w:r>
      <w:r>
        <w:t xml:space="preserve"> </w:t>
      </w:r>
      <w:r>
        <w:rPr>
          <w:bCs/>
          <w:b/>
        </w:rPr>
        <w:t xml:space="preserve">Germany Frankfurt</w:t>
      </w:r>
      <w:r>
        <w:t xml:space="preserve">, where the final aesthetic outcome is just as critical as the functional alignment.</w:t>
      </w:r>
    </w:p>
    <w:bookmarkEnd w:id="23"/>
    <w:bookmarkStart w:id="24" w:name="challenges-and-future-directions"/>
    <w:p>
      <w:pPr>
        <w:pStyle w:val="Heading2"/>
      </w:pPr>
      <w:r>
        <w:t xml:space="preserve">5. Challenges and Future Directions</w:t>
      </w:r>
    </w:p>
    <w:p>
      <w:pPr>
        <w:pStyle w:val="FirstParagraph"/>
      </w:pPr>
      <w:r>
        <w:t xml:space="preserve">Despite its strengths, the orthodontic sector in</w:t>
      </w:r>
      <w:r>
        <w:t xml:space="preserve"> </w:t>
      </w:r>
      <w:r>
        <w:rPr>
          <w:bCs/>
          <w:b/>
        </w:rPr>
        <w:t xml:space="preserve">Germany Frankfurt</w:t>
      </w:r>
    </w:p>
    <w:p>
      <w:pPr>
        <w:pStyle w:val="BodyText"/>
      </w:pPr>
      <w:r>
        <w:t xml:space="preserve">faces several challenges. One primary issue is the shortage of specialized professionals. The demand for an</w:t>
      </w:r>
      <w:r>
        <w:t xml:space="preserve"> </w:t>
      </w:r>
      <w:r>
        <w:rPr>
          <w:bCs/>
          <w:b/>
        </w:rPr>
        <w:t xml:space="preserve">Orthodontist</w:t>
      </w:r>
    </w:p>
    <w:p>
      <w:pPr>
        <w:pStyle w:val="BodyText"/>
      </w:pPr>
      <w:r>
        <w:t xml:space="preserve">often exceeds supply, leading to longer wait times for appointments. This has spurred innovation in tele-dentistry, where remote monitoring allows patients to check their progress via smartphone apps, reducing the need for frequent physical visits.</w:t>
      </w:r>
    </w:p>
    <w:p>
      <w:pPr>
        <w:pStyle w:val="BodyText"/>
      </w:pPr>
      <w:r>
        <w:t xml:space="preserve">Furthermore, as environmental sustainability becomes a global priority, orthodontic clinics in</w:t>
      </w:r>
      <w:r>
        <w:t xml:space="preserve"> </w:t>
      </w:r>
      <w:r>
        <w:rPr>
          <w:bCs/>
          <w:b/>
        </w:rPr>
        <w:t xml:space="preserve">Germany Frankfurt</w:t>
      </w:r>
    </w:p>
    <w:p>
      <w:pPr>
        <w:pStyle w:val="BodyText"/>
      </w:pPr>
      <w:r>
        <w:t xml:space="preserve">are increasingly scrutinizing their material waste. The production of custom aligners and brackets generates plastic waste, prompting many practitioners to seek recyclable materials or more efficient manufacturing processes. An forward-thinking</w:t>
      </w:r>
    </w:p>
    <w:p>
      <w:pPr>
        <w:pStyle w:val="BodyText"/>
      </w:pPr>
      <w:r>
        <w:t xml:space="preserve">Orthodontist will consider these environmental impacts alongside patient care.</w:t>
      </w:r>
    </w:p>
    <w:bookmarkEnd w:id="24"/>
    <w:bookmarkStart w:id="25" w:name="conclusion"/>
    <w:p>
      <w:pPr>
        <w:pStyle w:val="Heading2"/>
      </w:pPr>
      <w:r>
        <w:t xml:space="preserve">6. Conclusion</w:t>
      </w:r>
    </w:p>
    <w:p>
      <w:pPr>
        <w:pStyle w:val="FirstParagraph"/>
      </w:pPr>
      <w:r>
        <w:t xml:space="preserve">In conclusion, the field of orthodontics in</w:t>
      </w:r>
      <w:r>
        <w:t xml:space="preserve"> </w:t>
      </w:r>
      <w:r>
        <w:rPr>
          <w:bCs/>
          <w:b/>
        </w:rPr>
        <w:t xml:space="preserve">Germany Frankfurt</w:t>
      </w:r>
    </w:p>
    <w:p>
      <w:pPr>
        <w:pStyle w:val="BodyText"/>
      </w:pPr>
      <w:r>
        <w:t xml:space="preserve">represents a convergence of medical excellence, technological innovation, and aesthetic sensitivity. For patients seeking an</w:t>
      </w:r>
      <w:r>
        <w:t xml:space="preserve"> </w:t>
      </w:r>
      <w:r>
        <w:rPr>
          <w:bCs/>
          <w:b/>
        </w:rPr>
        <w:t xml:space="preserve">Orthodontist</w:t>
      </w:r>
      <w:r>
        <w:t xml:space="preserve">, the city offers world-class facilities backed by strict regulatory standards and a highly trained workforce. The integration of digital scanning, clear aligner technology, and patient-centered communication has redefined what it means to receive orthodontic care in this region.</w:t>
      </w:r>
    </w:p>
    <w:p>
      <w:pPr>
        <w:pStyle w:val="BodyText"/>
      </w:pPr>
      <w:r>
        <w:t xml:space="preserve">As we look to the future, the role of the</w:t>
      </w:r>
      <w:r>
        <w:t xml:space="preserve"> </w:t>
      </w:r>
      <w:r>
        <w:rPr>
          <w:bCs/>
          <w:b/>
        </w:rPr>
        <w:t xml:space="preserve">Orthodontist</w:t>
      </w:r>
    </w:p>
    <w:p>
      <w:pPr>
        <w:pStyle w:val="BodyText"/>
      </w:pPr>
      <w:r>
        <w:t xml:space="preserve">will continue to expand beyond simple tooth straightening. With advancements in genetics and personalized medicine, treatments may become even more tailored to individual biological profiles. For those living in or visiting</w:t>
      </w:r>
      <w:r>
        <w:t xml:space="preserve"> </w:t>
      </w:r>
      <w:r>
        <w:rPr>
          <w:bCs/>
          <w:b/>
        </w:rPr>
        <w:t xml:space="preserve">Germany Frankfurt</w:t>
      </w:r>
      <w:r>
        <w:t xml:space="preserve">, staying informed about these developments ensures that they can access the best possible care available in one of Europe’s leading medical hubs.</w:t>
      </w:r>
    </w:p>
    <w:p>
      <w:pPr>
        <w:pStyle w:val="BodyText"/>
      </w:pPr>
      <w:r>
        <w:t xml:space="preserve">The synergy between high standards of education, advanced technology, and patient autonomy defines the orthodontic landscape today. Whether treating complex malocclusions or enhancing smiles for cosmetic purposes, an</w:t>
      </w:r>
    </w:p>
    <w:p>
      <w:pPr>
        <w:pStyle w:val="BodyText"/>
      </w:pPr>
      <w:r>
        <w:t xml:space="preserve">Orthodontist in Germany Frankfurt plays a pivotal role in improving quality of life through oral health.</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Advanced Orthodontic Care in Germany Frankfurt: A Comprehensive Research Paper</dc:title>
  <dc:creator/>
  <dc:language>en</dc:language>
  <cp:keywords/>
  <dcterms:created xsi:type="dcterms:W3CDTF">2026-07-29T18:06:20Z</dcterms:created>
  <dcterms:modified xsi:type="dcterms:W3CDTF">2026-07-29T18:06:20Z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