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de6c2c7fdabbaa55874f05ff473eee3f988702"/>
    <w:p>
      <w:pPr>
        <w:pStyle w:val="Heading1"/>
      </w:pPr>
      <w:r>
        <w:t xml:space="preserve">A Strategic Analysis of Orthodontic Practice in Kenya Nairobi</w:t>
      </w:r>
    </w:p>
    <w:p>
      <w:pPr>
        <w:pStyle w:val="FirstParagraph"/>
      </w:pPr>
      <w:r>
        <w:rPr>
          <w:bCs/>
          <w:b/>
        </w:rPr>
        <w:t xml:space="preserve">Type:</w:t>
      </w:r>
      <w:r>
        <w:t xml:space="preserve"> </w:t>
      </w:r>
      <w:r>
        <w:t xml:space="preserve">Research Paper</w:t>
      </w:r>
      <w:r>
        <w:br/>
      </w:r>
      <w:r>
        <w:rPr>
          <w:bCs/>
          <w:b/>
        </w:rPr>
        <w:t xml:space="preserve">Date:</w:t>
      </w:r>
      <w:r>
        <w:t xml:space="preserve"> October 26, 2023</w:t>
      </w:r>
      <w:r>
        <w:br/>
      </w:r>
      <w:r>
        <w:rPr>
          <w:bCs/>
          <w:b/>
        </w:rPr>
        <w:t xml:space="preserve">Focused Region:</w:t>
      </w:r>
      <w:r>
        <w:t xml:space="preserve"> Kenya Nairobi</w:t>
      </w:r>
    </w:p>
    <w:bookmarkEnd w:id="20"/>
    <w:bookmarkStart w:id="27" w:name="i.-introduction-and-abstract"/>
    <w:p>
      <w:pPr>
        <w:pStyle w:val="Heading1"/>
      </w:pPr>
      <w:r>
        <w:t xml:space="preserve">I. Introduction and Abstract</w:t>
      </w:r>
    </w:p>
    <w:p>
      <w:pPr>
        <w:pStyle w:val="FirstParagraph"/>
      </w:pPr>
      <w:r>
        <w:t xml:space="preserve">The field of dentistry has undergone a significant paradigm shift in recent decades, moving beyond mere oral health preservation to encompass aesthetic enhancement and functional optimization. Within this domain, the role of the</w:t>
      </w:r>
      <w:r>
        <w:t xml:space="preserve"> </w:t>
      </w:r>
      <w:r>
        <w:rPr>
          <w:bCs/>
          <w:b/>
        </w:rPr>
        <w:t xml:space="preserve">Orthodontist</w:t>
      </w:r>
      <w:r>
        <w:t xml:space="preserve"> has become increasingly prominent as patient demand for straighter teeth and improved occlusion rises. This research paper aims to provide a comprehensive analysis of the current state, challenges, opportunities, and future trajectories of orthodontic practice specifically within</w:t>
      </w:r>
      <w:r>
        <w:t xml:space="preserve"> </w:t>
      </w:r>
      <w:r>
        <w:rPr>
          <w:bCs/>
          <w:b/>
        </w:rPr>
        <w:t xml:space="preserve">Kenya Nairobi</w:t>
      </w:r>
      <w:r>
        <w:t xml:space="preserve">. As the capital city and economic hub of Kenya,</w:t>
      </w:r>
      <w:r>
        <w:t xml:space="preserve"> </w:t>
      </w:r>
      <w:r>
        <w:rPr>
          <w:bCs/>
          <w:b/>
        </w:rPr>
        <w:t xml:space="preserve">Kenya Nairobi</w:t>
      </w:r>
      <w:r>
        <w:t xml:space="preserve"> serves as a microcosm for the broader trends in African healthcare modernization. The intersection of traditional dental practices with advanced orthodontic technologies presents a unique landscape that requires detailed examination. This document explores how the availability of specialized</w:t>
      </w:r>
      <w:r>
        <w:t xml:space="preserve"> </w:t>
      </w:r>
      <w:r>
        <w:rPr>
          <w:bCs/>
          <w:b/>
        </w:rPr>
        <w:t xml:space="preserve">Orthodontist</w:t>
      </w:r>
      <w:r>
        <w:t xml:space="preserve"> services correlates with socioeconomic factors, educational infrastructure, and public health initiatives in</w:t>
      </w:r>
      <w:r>
        <w:t xml:space="preserve"> </w:t>
      </w:r>
      <w:r>
        <w:rPr>
          <w:bCs/>
          <w:b/>
        </w:rPr>
        <w:t xml:space="preserve">Kenya Nairobi</w:t>
      </w:r>
      <w:r>
        <w:t xml:space="preserve">.</w:t>
      </w:r>
    </w:p>
    <w:bookmarkStart w:id="21" w:name="X9c8c8cbf656e0bed8fbaa2fbe43e0bf5cd7fd07"/>
    <w:p>
      <w:pPr>
        <w:pStyle w:val="Heading2"/>
      </w:pPr>
      <w:r>
        <w:t xml:space="preserve">The Evolution of Orthodontics in Kenya Nairobi</w:t>
      </w:r>
    </w:p>
    <w:p>
      <w:pPr>
        <w:pStyle w:val="FirstParagraph"/>
      </w:pPr>
      <w:r>
        <w:t xml:space="preserve">To understand the current position of orthodontic care in</w:t>
      </w:r>
      <w:r>
        <w:t xml:space="preserve"> </w:t>
      </w:r>
      <w:r>
        <w:rPr>
          <w:bCs/>
          <w:b/>
        </w:rPr>
        <w:t xml:space="preserve">Kenya Nairobi</w:t>
      </w:r>
      <w:r>
        <w:t xml:space="preserve">, one must first appreciate its historical context. Historically, dental care in</w:t>
      </w:r>
      <w:r>
        <w:t xml:space="preserve"> </w:t>
      </w:r>
      <w:r>
        <w:rPr>
          <w:bCs/>
          <w:b/>
        </w:rPr>
        <w:t xml:space="preserve">Kenya Nairobi</w:t>
      </w:r>
      <w:r>
        <w:t xml:space="preserve"> was largely reactive, focusing on extractions and basic restorative procedures due to a shortage of specialized training facilities. However, over the last two decades, there has been a noticeable surge in the number of practitioners identifying as an</w:t>
      </w:r>
      <w:r>
        <w:t xml:space="preserve"> </w:t>
      </w:r>
      <w:r>
        <w:rPr>
          <w:bCs/>
          <w:b/>
        </w:rPr>
        <w:t xml:space="preserve">Orthodontist</w:t>
      </w:r>
      <w:r>
        <w:t xml:space="preserve">. This shift is driven by several factors: urbanization, increased disposable income among the middle class in</w:t>
      </w:r>
      <w:r>
        <w:t xml:space="preserve"> </w:t>
      </w:r>
      <w:r>
        <w:rPr>
          <w:bCs/>
          <w:b/>
        </w:rPr>
        <w:t xml:space="preserve">Kenya Nairobi</w:t>
      </w:r>
      <w:r>
        <w:t xml:space="preserve">, and greater awareness of dental aesthetics. The establishment of specialized postgraduate programs within local universities has played a pivotal role in producing homegrown expertise, reducing the reliance on foreign-trained specialists.</w:t>
      </w:r>
    </w:p>
    <w:p>
      <w:pPr>
        <w:pStyle w:val="BodyText"/>
      </w:pPr>
      <w:r>
        <w:t xml:space="preserve">In</w:t>
      </w:r>
      <w:r>
        <w:t xml:space="preserve"> </w:t>
      </w:r>
      <w:r>
        <w:rPr>
          <w:bCs/>
          <w:b/>
        </w:rPr>
        <w:t xml:space="preserve">Kenya Nairobi</w:t>
      </w:r>
      <w:r>
        <w:t xml:space="preserve">, the concentration of advanced medical technology is highest. Major hospitals and private clinics in this region have begun to integrate digital imaging, 3D printing, and computer-aided design/computer-aided manufacturing (CAD/CAM) systems into their workflows. These technologies allow an</w:t>
      </w:r>
      <w:r>
        <w:t xml:space="preserve"> </w:t>
      </w:r>
      <w:r>
        <w:rPr>
          <w:bCs/>
          <w:b/>
        </w:rPr>
        <w:t xml:space="preserve">Orthodontist</w:t>
      </w:r>
      <w:r>
        <w:t xml:space="preserve"> to offer more precise treatment plans with shorter appointment times. For instance, the adoption of clear aligner therapy has gained traction in affluent neighborhoods of</w:t>
      </w:r>
      <w:r>
        <w:t xml:space="preserve"> </w:t>
      </w:r>
      <w:r>
        <w:rPr>
          <w:bCs/>
          <w:b/>
        </w:rPr>
        <w:t xml:space="preserve">Kenya Nairobi</w:t>
      </w:r>
      <w:r>
        <w:t xml:space="preserve">, offering patients a discreet alternative to traditional metal braces. This technological advancement signifies a maturation of the market, where the demand is no longer just for basic alignment but for comprehensive aesthetic solutions.</w:t>
      </w:r>
    </w:p>
    <w:bookmarkEnd w:id="21"/>
    <w:bookmarkStart w:id="22" w:name="socioeconomic-factors-and-accessibility"/>
    <w:p>
      <w:pPr>
        <w:pStyle w:val="Heading2"/>
      </w:pPr>
      <w:r>
        <w:t xml:space="preserve">Socioeconomic Factors and Accessibility</w:t>
      </w:r>
    </w:p>
    <w:p>
      <w:pPr>
        <w:pStyle w:val="FirstParagraph"/>
      </w:pPr>
      <w:r>
        <w:t xml:space="preserve">A critical aspect of any healthcare research paper focusing on</w:t>
      </w:r>
      <w:r>
        <w:t xml:space="preserve"> </w:t>
      </w:r>
      <w:r>
        <w:rPr>
          <w:bCs/>
          <w:b/>
        </w:rPr>
        <w:t xml:space="preserve">Kenya Nairobi</w:t>
      </w:r>
      <w:r>
        <w:t xml:space="preserve"> is the analysis of accessibility. Orthodontic treatment is often categorized as an elective cosmetic procedure rather than a medical necessity, which places it out of reach for many citizens despite its functional benefits. In</w:t>
      </w:r>
      <w:r>
        <w:t xml:space="preserve"> </w:t>
      </w:r>
      <w:r>
        <w:rPr>
          <w:bCs/>
          <w:b/>
        </w:rPr>
        <w:t xml:space="preserve">Kenya Nairobi</w:t>
      </w:r>
      <w:r>
        <w:t xml:space="preserve">, there exists a stark disparity in access to care between the urban elite and the low-income populations residing in informal settlements. While top-tier clinics in areas like Westlands and Karen offer premium services at prices comparable to international standards, these rates are prohibitive for the majority of the population.</w:t>
      </w:r>
    </w:p>
    <w:p>
      <w:pPr>
        <w:pStyle w:val="BodyText"/>
      </w:pPr>
      <w:r>
        <w:t xml:space="preserve">The cost barrier is significant. An average course of orthodontic treatment can cost several times the median monthly income of a resident in</w:t>
      </w:r>
      <w:r>
        <w:t xml:space="preserve"> </w:t>
      </w:r>
      <w:r>
        <w:rPr>
          <w:bCs/>
          <w:b/>
        </w:rPr>
        <w:t xml:space="preserve">Kenya Nairobi</w:t>
      </w:r>
      <w:r>
        <w:t xml:space="preserve">. Consequently, most patients seeking care from an</w:t>
      </w:r>
      <w:r>
        <w:t xml:space="preserve"> </w:t>
      </w:r>
      <w:r>
        <w:rPr>
          <w:bCs/>
          <w:b/>
        </w:rPr>
        <w:t xml:space="preserve">Orthodontist</w:t>
      </w:r>
      <w:r>
        <w:t xml:space="preserve"> are either insured through private health schemes or are able to pay out-of-pocket. This economic reality limits the demographic reach of orthodontic services. However, there is a growing trend toward phased payment plans and micro-financing options within</w:t>
      </w:r>
      <w:r>
        <w:t xml:space="preserve"> </w:t>
      </w:r>
      <w:r>
        <w:rPr>
          <w:bCs/>
          <w:b/>
        </w:rPr>
        <w:t xml:space="preserve">Kenya Nairobi</w:t>
      </w:r>
      <w:r>
        <w:t xml:space="preserve">, which are gradually democratizing access to these treatments. Furthermore, public health initiatives in</w:t>
      </w:r>
      <w:r>
        <w:t xml:space="preserve"> </w:t>
      </w:r>
      <w:r>
        <w:rPr>
          <w:bCs/>
          <w:b/>
        </w:rPr>
        <w:t xml:space="preserve">Kenya Nairobi</w:t>
      </w:r>
      <w:r>
        <w:t xml:space="preserve"> have begun to recognize the impact of malocclusion on nutrition and speech development, particularly in children from underprivileged backgrounds, suggesting a potential future integration of basic orthodontic screening into primary healthcare.</w:t>
      </w:r>
    </w:p>
    <w:bookmarkEnd w:id="22"/>
    <w:bookmarkStart w:id="23" w:name="Xe7419f6528cfc8a6517acda3c2bab26ad6de2ea"/>
    <w:p>
      <w:pPr>
        <w:pStyle w:val="Heading2"/>
      </w:pPr>
      <w:r>
        <w:t xml:space="preserve">Educational Infrastructure and Workforce Development</w:t>
      </w:r>
    </w:p>
    <w:p>
      <w:pPr>
        <w:pStyle w:val="FirstParagraph"/>
      </w:pPr>
      <w:r>
        <w:t xml:space="preserve">The quality of an</w:t>
      </w:r>
      <w:r>
        <w:t xml:space="preserve"> </w:t>
      </w:r>
      <w:r>
        <w:rPr>
          <w:bCs/>
          <w:b/>
        </w:rPr>
        <w:t xml:space="preserve">Orthodontist</w:t>
      </w:r>
      <w:r>
        <w:t xml:space="preserve"> is directly linked to the rigor of their training. In</w:t>
      </w:r>
      <w:r>
        <w:t xml:space="preserve"> </w:t>
      </w:r>
      <w:r>
        <w:rPr>
          <w:bCs/>
          <w:b/>
        </w:rPr>
        <w:t xml:space="preserve">Kenya Nairobi</w:t>
      </w:r>
      <w:r>
        <w:t xml:space="preserve">, the primary institution for advanced dental education is the University of Nairobi School of Dentistry. The presence of accredited residency programs here has been instrumental in standardizing care and elevating professional benchmarks. These programs ensure that an</w:t>
      </w:r>
      <w:r>
        <w:t xml:space="preserve"> </w:t>
      </w:r>
      <w:r>
        <w:rPr>
          <w:bCs/>
          <w:b/>
        </w:rPr>
        <w:t xml:space="preserve">Orthodontist</w:t>
      </w:r>
      <w:r>
        <w:t xml:space="preserve"> graduating from a local institution possesses competencies comparable to those trained abroad.</w:t>
      </w:r>
    </w:p>
    <w:p>
      <w:pPr>
        <w:pStyle w:val="BodyText"/>
      </w:pPr>
      <w:r>
        <w:t xml:space="preserve">Despite these advancements, there is still a brain drain phenomenon where some of the most skilled</w:t>
      </w:r>
      <w:r>
        <w:t xml:space="preserve"> </w:t>
      </w:r>
      <w:r>
        <w:rPr>
          <w:bCs/>
          <w:b/>
        </w:rPr>
        <w:t xml:space="preserve">Orthodontist</w:t>
      </w:r>
      <w:r>
        <w:t xml:space="preserve"> professionals seek opportunities in Europe, North America, or neighboring Gulf countries. This migration affects the retention of expertise within</w:t>
      </w:r>
      <w:r>
        <w:t xml:space="preserve"> </w:t>
      </w:r>
      <w:r>
        <w:rPr>
          <w:bCs/>
          <w:b/>
        </w:rPr>
        <w:t xml:space="preserve">Kenya Nairobi</w:t>
      </w:r>
      <w:r>
        <w:t xml:space="preserve">. To counteract this, local professional bodies have been strengthening networking opportunities and continuous professional development (CPD) workshops. These efforts aim to keep practitioners updated on global trends, such as the integration of artificial intelligence in treatment planning for an</w:t>
      </w:r>
      <w:r>
        <w:t xml:space="preserve"> </w:t>
      </w:r>
      <w:r>
        <w:rPr>
          <w:bCs/>
          <w:b/>
        </w:rPr>
        <w:t xml:space="preserve">Orthodontist</w:t>
      </w:r>
      <w:r>
        <w:t xml:space="preserve">. By fostering a supportive ecosystem for education and career growth,</w:t>
      </w:r>
      <w:r>
        <w:t xml:space="preserve"> </w:t>
      </w:r>
      <w:r>
        <w:rPr>
          <w:bCs/>
          <w:b/>
        </w:rPr>
        <w:t xml:space="preserve">Kenya Nairobi</w:t>
      </w:r>
      <w:r>
        <w:t xml:space="preserve"> can retain its talent pool and ensure that the quality of care continues to improve.</w:t>
      </w:r>
    </w:p>
    <w:bookmarkEnd w:id="23"/>
    <w:bookmarkStart w:id="24" w:name="X571d3b5821041a343fb146d07ab4e1c22259d9e"/>
    <w:p>
      <w:pPr>
        <w:pStyle w:val="Heading2"/>
      </w:pPr>
      <w:r>
        <w:t xml:space="preserve">Patient Awareness and Cultural Perceptions</w:t>
      </w:r>
    </w:p>
    <w:p>
      <w:pPr>
        <w:pStyle w:val="FirstParagraph"/>
      </w:pPr>
      <w:r>
        <w:t xml:space="preserve">Cultural perceptions of beauty and health in</w:t>
      </w:r>
      <w:r>
        <w:t xml:space="preserve"> </w:t>
      </w:r>
      <w:r>
        <w:rPr>
          <w:bCs/>
          <w:b/>
        </w:rPr>
        <w:t xml:space="preserve">Kenya Nairobi</w:t>
      </w:r>
      <w:r>
        <w:t xml:space="preserve"> are evolving. The influence of global media, social platforms, and celebrity culture has heightened the value placed on a symmetrical smile. In previous decades, straight teeth were often seen as a luxury for the wealthy or foreigners. Today, among the youth demographic in</w:t>
      </w:r>
      <w:r>
        <w:t xml:space="preserve"> </w:t>
      </w:r>
      <w:r>
        <w:rPr>
          <w:bCs/>
          <w:b/>
        </w:rPr>
        <w:t xml:space="preserve">Kenya Nairobi</w:t>
      </w:r>
      <w:r>
        <w:t xml:space="preserve">, orthodontic treatment is increasingly viewed as a standard part of personal grooming and self-confidence building. This cultural shift drives demand and encourages more</w:t>
      </w:r>
      <w:r>
        <w:t xml:space="preserve"> </w:t>
      </w:r>
      <w:r>
        <w:rPr>
          <w:bCs/>
          <w:b/>
        </w:rPr>
        <w:t xml:space="preserve">Orthodontist</w:t>
      </w:r>
      <w:r>
        <w:t xml:space="preserve"> practices to market their services aggressively.</w:t>
      </w:r>
    </w:p>
    <w:p>
      <w:pPr>
        <w:pStyle w:val="BodyText"/>
      </w:pPr>
      <w:r>
        <w:t xml:space="preserve">However, misconceptions persist. Many patients in</w:t>
      </w:r>
      <w:r>
        <w:t xml:space="preserve"> </w:t>
      </w:r>
      <w:r>
        <w:rPr>
          <w:bCs/>
          <w:b/>
        </w:rPr>
        <w:t xml:space="preserve">Kenya Nairobi</w:t>
      </w:r>
      <w:r>
        <w:t xml:space="preserve"> still believe that orthodontic treatment is solely for children and adolescents. It is the responsibility of the modern</w:t>
      </w:r>
      <w:r>
        <w:t xml:space="preserve"> </w:t>
      </w:r>
      <w:r>
        <w:rPr>
          <w:bCs/>
          <w:b/>
        </w:rPr>
        <w:t xml:space="preserve">Orthodontist</w:t>
      </w:r>
      <w:r>
        <w:t xml:space="preserve"> to educate adult patients about the feasibility and benefits of adult orthodontics, such as improved periodontal health and easier oral hygiene maintenance. Public awareness campaigns led by professional associations in</w:t>
      </w:r>
      <w:r>
        <w:t xml:space="preserve"> </w:t>
      </w:r>
      <w:r>
        <w:rPr>
          <w:bCs/>
          <w:b/>
        </w:rPr>
        <w:t xml:space="preserve">Kenya Nairobi</w:t>
      </w:r>
      <w:r>
        <w:t xml:space="preserve"> are crucial in dispelling myths regarding pain, duration, and effectiveness of modern appliances.</w:t>
      </w:r>
    </w:p>
    <w:bookmarkEnd w:id="24"/>
    <w:bookmarkStart w:id="25" w:name="future-outlook-and-recommendations"/>
    <w:p>
      <w:pPr>
        <w:pStyle w:val="Heading2"/>
      </w:pPr>
      <w:r>
        <w:t xml:space="preserve">Future Outlook and Recommendations</w:t>
      </w:r>
    </w:p>
    <w:p>
      <w:pPr>
        <w:pStyle w:val="FirstParagraph"/>
      </w:pPr>
      <w:r>
        <w:t xml:space="preserve">The future of orthodontics in</w:t>
      </w:r>
      <w:r>
        <w:t xml:space="preserve"> </w:t>
      </w:r>
      <w:r>
        <w:rPr>
          <w:bCs/>
          <w:b/>
        </w:rPr>
        <w:t xml:space="preserve">Kenya Nairobi</w:t>
      </w:r>
      <w:r>
        <w:t xml:space="preserve"> appears robust, characterized by technological adoption and expanding market segments. However, several challenges must be addressed to ensure sustainable growth. First, there is a need for greater insurance coverage expansion to include orthodontic procedures for pediatric cases deemed medically necessary. Second, the regulatory framework governing the title "Orthodontist" should be strictly enforced to distinguish fully qualified specialists from general dentists offering limited services.</w:t>
      </w:r>
    </w:p>
    <w:p>
      <w:pPr>
        <w:pStyle w:val="BodyText"/>
      </w:pPr>
      <w:r>
        <w:t xml:space="preserve">Research suggests that tele-orthodontics could play a role in</w:t>
      </w:r>
      <w:r>
        <w:t xml:space="preserve"> </w:t>
      </w:r>
      <w:r>
        <w:rPr>
          <w:bCs/>
          <w:b/>
        </w:rPr>
        <w:t xml:space="preserve">Kenya Nairobi</w:t>
      </w:r>
      <w:r>
        <w:t xml:space="preserve">, allowing for remote monitoring of patients with clear aligners, thus reducing clinic visit frequency and costs. Additionally, partnerships between private clinics in</w:t>
      </w:r>
      <w:r>
        <w:t xml:space="preserve"> </w:t>
      </w:r>
      <w:r>
        <w:rPr>
          <w:bCs/>
          <w:b/>
        </w:rPr>
        <w:t xml:space="preserve">Kenya Nairobi</w:t>
      </w:r>
      <w:r>
        <w:t xml:space="preserve"> and academic institutions can facilitate research into the genetic and environmental factors contributing to malocclusion in the Kenyan population, allowing for more tailored treatment protocols.</w:t>
      </w:r>
    </w:p>
    <w:bookmarkEnd w:id="25"/>
    <w:bookmarkStart w:id="26" w:name="conclusion"/>
    <w:p>
      <w:pPr>
        <w:pStyle w:val="Heading2"/>
      </w:pPr>
      <w:r>
        <w:t xml:space="preserve">Conclusion</w:t>
      </w:r>
    </w:p>
    <w:p>
      <w:pPr>
        <w:pStyle w:val="FirstParagraph"/>
      </w:pPr>
      <w:r>
        <w:t xml:space="preserve">In conclusion, the landscape of orthodontic care in</w:t>
      </w:r>
      <w:r>
        <w:t xml:space="preserve"> </w:t>
      </w:r>
      <w:r>
        <w:rPr>
          <w:bCs/>
          <w:b/>
        </w:rPr>
        <w:t xml:space="preserve">Kenya Nairobi</w:t>
      </w:r>
      <w:r>
        <w:t xml:space="preserve"> is dynamic and evolving rapidly. The profession of the</w:t>
      </w:r>
      <w:r>
        <w:t xml:space="preserve"> </w:t>
      </w:r>
      <w:r>
        <w:rPr>
          <w:bCs/>
          <w:b/>
        </w:rPr>
        <w:t xml:space="preserve">Orthodontist</w:t>
      </w:r>
      <w:r>
        <w:t xml:space="preserve"> is gaining prestige and importance as both a medical specialist and an aesthetic service provider. While economic barriers remain significant, the increasing awareness, technological advancements, and educational improvements in</w:t>
      </w:r>
      <w:r>
        <w:t xml:space="preserve"> </w:t>
      </w:r>
      <w:r>
        <w:rPr>
          <w:bCs/>
          <w:b/>
        </w:rPr>
        <w:t xml:space="preserve">Kenya Nairobi</w:t>
      </w:r>
      <w:r>
        <w:t xml:space="preserve"> are paving the way for broader accessibility. The synergy between local expertise and global technology ensures that</w:t>
      </w:r>
      <w:r>
        <w:t xml:space="preserve"> </w:t>
      </w:r>
      <w:r>
        <w:rPr>
          <w:bCs/>
          <w:b/>
        </w:rPr>
        <w:t xml:space="preserve">Kenya Nairobi</w:t>
      </w:r>
      <w:r>
        <w:t xml:space="preserve"> remains a central hub for dental excellence in East Africa. Future efforts must focus on policy reform, insurance integration, and public education to fully realize the potential of orthodontic services for all residents of</w:t>
      </w:r>
      <w:r>
        <w:t xml:space="preserve"> </w:t>
      </w:r>
      <w:r>
        <w:rPr>
          <w:bCs/>
          <w:b/>
        </w:rPr>
        <w:t xml:space="preserve">Kenya Nairobi</w:t>
      </w:r>
      <w:r>
        <w:t xml:space="preserve">.</w:t>
      </w:r>
    </w:p>
    <w:p>
      <w:pPr>
        <w:pStyle w:val="BodyText"/>
      </w:pPr>
      <w:r>
        <w:rPr>
          <w:iCs/>
          <w:i/>
        </w:rPr>
        <w:t xml:space="preserve">This research paper was generated specifically for analysis regarding Orthodontist practices and market dynamics in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file>