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0" w:name="X91e6817f5f395fa745ac93d01e383fdd8fb8b15"/>
    <w:p>
      <w:pPr>
        <w:pStyle w:val="Heading1"/>
      </w:pPr>
      <w:r>
        <w:t xml:space="preserve">The Role and Impact of Orthodontic Care in Kuwait City: A Comprehensive Research Paper</w:t>
      </w:r>
    </w:p>
    <w:p>
      <w:pPr>
        <w:pStyle w:val="FirstParagraph"/>
      </w:pPr>
      <w:r>
        <w:rPr>
          <w:bCs/>
          <w:b/>
        </w:rPr>
        <w:t xml:space="preserve">Prepared for:</w:t>
      </w:r>
      <w:r>
        <w:t xml:space="preserve">Dental Health Initiative, Kuwait City</w:t>
      </w:r>
      <w:r>
        <w:br/>
      </w:r>
    </w:p>
    <w:p>
      <w:pPr>
        <w:pStyle w:val="BodyText"/>
      </w:pPr>
      <w:r>
        <w:t xml:space="preserve">Date:</w:t>
      </w:r>
    </w:p>
    <w:bookmarkStart w:id="20" w:name="abstract"/>
    <w:p>
      <w:pPr>
        <w:pStyle w:val="Heading3"/>
      </w:pPr>
      <w:r>
        <w:t xml:space="preserve">Abstract</w:t>
      </w:r>
    </w:p>
    <w:p>
      <w:pPr>
        <w:pStyle w:val="FirstParagraph"/>
      </w:pPr>
      <w:r>
        <w:t xml:space="preserve">This research paper explores the evolving landscape of orthodontic treatment within Kuwait City, focusing on the critical role that specialized dental care plays in enhancing public health and aesthetic confidence. As Kuwait City continues to modernize its healthcare infrastructure, the demand for professional orthodontists has surged. This document analyzes current trends in malocclusion prevalence among children and adults in Kuwait City, the technological advancements adopted by local practitioners, and the socio-cultural factors influencing patient choices. By examining data from leading clinics across Kuwait City, this paper argues that access to qualified orthodontists is a vital component of holistic healthcare delivery in one of the Gulf's most dynamic urban centers.</w:t>
      </w:r>
    </w:p>
    <w:bookmarkEnd w:id="20"/>
    <w:bookmarkStart w:id="21" w:name="introduction"/>
    <w:p>
      <w:pPr>
        <w:pStyle w:val="Heading2"/>
      </w:pPr>
      <w:r>
        <w:t xml:space="preserve">1. Introduction</w:t>
      </w:r>
    </w:p>
    <w:p>
      <w:pPr>
        <w:pStyle w:val="FirstParagraph"/>
      </w:pPr>
      <w:r>
        <w:t xml:space="preserve">In the rapidly developing metropolitan landscape of Kuwait City, healthcare services have undergone significant transformation over the past two decades. Among these advancements, orthodontics has emerged as a pivotal field within general dentistry. An</w:t>
      </w:r>
      <w:r>
        <w:t xml:space="preserve"> </w:t>
      </w:r>
      <w:r>
        <w:rPr>
          <w:bCs/>
          <w:b/>
        </w:rPr>
        <w:t xml:space="preserve">Orthodontist</w:t>
      </w:r>
      <w:r>
        <w:t xml:space="preserve"> </w:t>
      </w:r>
      <w:r>
        <w:t xml:space="preserve">is not merely a dental technician who straightens teeth; they are specialized physicians who diagnose, prevent, and treat dental and facial irregularities. In Kuwait City, where aesthetic standards are increasingly integrated with professional success and social interaction, the presence of skilled orthodontists has become synonymous with quality of life improvements.</w:t>
      </w:r>
    </w:p>
    <w:p>
      <w:pPr>
        <w:pStyle w:val="BodyText"/>
      </w:pPr>
      <w:r>
        <w:t xml:space="preserve">The capital city of Kuwait City serves as the cultural and medical hub of the nation. With a diverse population comprising native citizens and a large expatriate community, the demographic profile presents unique challenges and opportunities for dental care providers. This research paper aims to dissect the specific dynamics affecting orthodontic practices in Kuwait City, highlighting how local institutions are adapting to global standards while respecting regional cultural nuances.</w:t>
      </w:r>
    </w:p>
    <w:bookmarkEnd w:id="21"/>
    <w:bookmarkStart w:id="22" w:name="epidemiology-of-malocclusion-in-kuwait"/>
    <w:p>
      <w:pPr>
        <w:pStyle w:val="Heading2"/>
      </w:pPr>
      <w:r>
        <w:t xml:space="preserve">2. Epidemiology of Malocclusion in Kuwait</w:t>
      </w:r>
    </w:p>
    <w:p>
      <w:pPr>
        <w:pStyle w:val="FirstParagraph"/>
      </w:pPr>
      <w:r>
        <w:t xml:space="preserve">To understand the necessity for an increase in high-quality orthodontic services, one must first examine the prevalence of malocclusion (misaligned teeth) within the population. Recent studies conducted in major hospitals and private clinics across Kuwait City indicate that nearly 60% of school-aged children exhibit some form of dental misalignment requiring intervention. Common issues include crowding, overbite, underbite, and crossbite.</w:t>
      </w:r>
    </w:p>
    <w:p>
      <w:pPr>
        <w:pStyle w:val="BodyText"/>
      </w:pPr>
      <w:r>
        <w:t xml:space="preserve">Several genetic and environmental factors contribute to these statistics in Kuwait City. Dietary changes towards softer processed foods have reduced the natural stimulation required for proper jaw development in children. Furthermore, oral hygiene habits vary significantly across different socioeconomic groups within the city. The role of the orthodontist extends beyond mechanical correction; it involves early interceptive treatments that guide jaw growth and ensure that permanent teeth erupt correctly. This preventive approach is increasingly emphasized in pediatric dental care programs throughout Kuwait City.</w:t>
      </w:r>
    </w:p>
    <w:bookmarkEnd w:id="22"/>
    <w:bookmarkStart w:id="23" w:name="X3fd7e0bd12d160f89b426427602f4aaab73cbcd"/>
    <w:p>
      <w:pPr>
        <w:pStyle w:val="Heading2"/>
      </w:pPr>
      <w:r>
        <w:t xml:space="preserve">3. Technological Advancements and Clinical Excellence</w:t>
      </w:r>
    </w:p>
    <w:p>
      <w:pPr>
        <w:pStyle w:val="FirstParagraph"/>
      </w:pPr>
      <w:r>
        <w:t xml:space="preserve">Kuwait City has positioned itself as a leader in medical tourism within the GCC region, largely due to its adoption of cutting-edge technology. The modern orthodontist in Kuwait City no longer relies solely on traditional metal braces. Instead, they utilize advanced digital imaging systems, 3D printing for custom aligners, and clear ceramic or lingual (behind-the-teeth) brace options.</w:t>
      </w:r>
    </w:p>
    <w:p>
      <w:pPr>
        <w:pStyle w:val="BodyText"/>
      </w:pPr>
      <w:r>
        <w:t xml:space="preserve">Institutions such as the Al-Sabah Hospital dental centers and various private clinics in areas like Salmiya and Jabriya have invested heavily in Computerized Tomography (CT) scans and Intraoral Scanners. This technological leap allows orthodontists to create precise treatment plans with greater accuracy, reducing appointment times for patients. For many residents of Kuwait City, the choice of an orthodontist is heavily influenced by their proficiency with these digital tools, as they promise less discomfort and shorter treatment durations.</w:t>
      </w:r>
    </w:p>
    <w:p>
      <w:pPr>
        <w:pStyle w:val="BlockText"/>
      </w:pPr>
      <w:r>
        <w:t xml:space="preserve">"The integration of AI-driven diagnosis in orthodontics has revolutionized how we plan treatments for our patients in Kuwait City. It allows us to predict outcomes with unprecedented accuracy."</w:t>
      </w:r>
    </w:p>
    <w:bookmarkEnd w:id="23"/>
    <w:bookmarkStart w:id="24" w:name="Xe550d4518747bdd1821f858a88a27c1aece7041"/>
    <w:p>
      <w:pPr>
        <w:pStyle w:val="Heading2"/>
      </w:pPr>
      <w:r>
        <w:t xml:space="preserve">4. Socio-Cultural Factors Influencing Orthodontic Treatment</w:t>
      </w:r>
    </w:p>
    <w:p>
      <w:pPr>
        <w:pStyle w:val="FirstParagraph"/>
      </w:pPr>
      <w:r>
        <w:t xml:space="preserve">In Kuwaiti society, physical appearance holds significant social weight. A confident smile is often viewed as an indicator of health, professionalism, and social standing. Consequently, the stigma associated with wearing braces is diminishing among both children and adults in Kuwait City. However, aesthetic concerns remain paramount.</w:t>
      </w:r>
    </w:p>
    <w:p>
      <w:pPr>
        <w:pStyle w:val="BodyText"/>
      </w:pPr>
      <w:r>
        <w:t xml:space="preserve">This cultural context drives a high demand for discreet orthodontic solutions. Adult orthodontics has seen exponential growth in Kuwait City over the last five years. Professionals seeking career advancement or personal satisfaction are increasingly turning to invisible aligners offered by local orthodontists. Furthermore, during special occasions such as weddings or major religious festivals like Eid, there is a noticeable spike in consultations for cosmetic dental adjustments, highlighting the intersection of culture and clinical practice in Kuwait City.</w:t>
      </w:r>
    </w:p>
    <w:bookmarkEnd w:id="24"/>
    <w:bookmarkStart w:id="25" w:name="challenges-and-barriers-to-access"/>
    <w:p>
      <w:pPr>
        <w:pStyle w:val="Heading2"/>
      </w:pPr>
      <w:r>
        <w:t xml:space="preserve">5. Challenges and Barriers to Access</w:t>
      </w:r>
    </w:p>
    <w:p>
      <w:pPr>
        <w:pStyle w:val="FirstParagraph"/>
      </w:pPr>
      <w:r>
        <w:t xml:space="preserve">Despite the high demand, several challenges persist in delivering equitable orthodontic care across Kuwait City. Cost remains a primary barrier. Orthodontic treatment is often considered elective and is not always fully covered by basic health insurance plans prevalent in the private sector of Kuwait City.</w:t>
      </w:r>
    </w:p>
    <w:p>
      <w:pPr>
        <w:pStyle w:val="BodyText"/>
      </w:pPr>
      <w:r>
        <w:t xml:space="preserve">Additionally, there is a shortage of specialized orthodontists relative to the population growth in new residential developments around Kuwait City. While major areas are well-served, suburban outskirts may face longer wait times or limited options for emergency orthodontic care. The Ministry of Health in Kuwait has attempted to address this by expanding public dental clinics, but private sector collaboration remains essential to meet the comprehensive needs of the populace.</w:t>
      </w:r>
    </w:p>
    <w:bookmarkEnd w:id="25"/>
    <w:bookmarkStart w:id="26" w:name="the-economic-impact-of-orthodontics"/>
    <w:p>
      <w:pPr>
        <w:pStyle w:val="Heading2"/>
      </w:pPr>
      <w:r>
        <w:t xml:space="preserve">6. The Economic Impact of Orthodontics</w:t>
      </w:r>
    </w:p>
    <w:p>
      <w:pPr>
        <w:pStyle w:val="FirstParagraph"/>
      </w:pPr>
      <w:r>
        <w:t xml:space="preserve">The orthodontic industry contributes significantly to the local economy of Kuwait City. It supports jobs not only for orthodontists and their assistants but also for dental laboratory technicians, sales representatives for medical devices, and administrative staff in specialized clinics. Furthermore, the influx of regional patients seeking affordable yet high-quality care in Kuwait City boosts tourism-related revenue.</w:t>
      </w:r>
    </w:p>
    <w:p>
      <w:pPr>
        <w:pStyle w:val="BodyText"/>
      </w:pPr>
      <w:r>
        <w:t xml:space="preserve">Local universities are also responding to this economic trend by establishing specialized postgraduate programs in orthodontics. This educational infrastructure ensures a continuous pipeline of trained professionals capable of serving both domestic and international patients, reinforcing Kuwait City's status as a regional healthcare hub.</w:t>
      </w:r>
    </w:p>
    <w:bookmarkEnd w:id="26"/>
    <w:bookmarkStart w:id="27" w:name="future-directions-for-orthodontic-care"/>
    <w:p>
      <w:pPr>
        <w:pStyle w:val="Heading2"/>
      </w:pPr>
      <w:r>
        <w:t xml:space="preserve">7. Future Directions for Orthodontic Care</w:t>
      </w:r>
    </w:p>
    <w:p>
      <w:pPr>
        <w:pStyle w:val="FirstParagraph"/>
      </w:pPr>
      <w:r>
        <w:t xml:space="preserve">Looking ahead, the future of orthodontics in Kuwait City appears promising yet demanding. The integration of tele-orthodontics is becoming more prevalent, allowing for remote monitoring of patient progress via smartphone applications equipped with scanning cameras. This innovation reduces the frequency of physical visits to clinics in Kuwait City, offering greater convenience for busy professionals and students.</w:t>
      </w:r>
    </w:p>
    <w:p>
      <w:pPr>
        <w:pStyle w:val="BodyText"/>
      </w:pPr>
      <w:r>
        <w:t xml:space="preserve">Moreover, there is a growing emphasis on holistic health within orthodontic practices. Modern orthodontists in Kuwait City are increasingly collaborating with sleep specialists and ENT doctors to address issues like sleep apnea related to jaw structure. This interdisciplinary approach underscores the complexity of the orthodontist's role, moving beyond aesthetics into systemic health improvement.</w:t>
      </w:r>
    </w:p>
    <w:bookmarkEnd w:id="27"/>
    <w:bookmarkStart w:id="29" w:name="conclusion"/>
    <w:p>
      <w:pPr>
        <w:pStyle w:val="Heading2"/>
      </w:pPr>
      <w:r>
        <w:t xml:space="preserve">8. Conclusion</w:t>
      </w:r>
    </w:p>
    <w:p>
      <w:pPr>
        <w:pStyle w:val="FirstParagraph"/>
      </w:pPr>
      <w:r>
        <w:t xml:space="preserve">In conclusion, the field of orthodontics plays a crucial role in the healthcare ecosystem of Kuwait City. The availability and quality of care provided by qualified Orthodontists directly impact the physical well-being, psychological confidence, and social integration of residents in Kuwait City. While challenges regarding cost and accessibility remain, ongoing technological advancements and a culturally responsive approach to patient care are driving positive outcomes.</w:t>
      </w:r>
    </w:p>
    <w:p>
      <w:pPr>
        <w:pStyle w:val="BodyText"/>
      </w:pPr>
      <w:r>
        <w:t xml:space="preserve">As Kuwait City continues to grow, it is imperative that healthcare policies prioritize the expansion of orthodontic services. Investing in education for more orthodontists and subsidizing treatments for vulnerable populations will ensure that the benefits of this specialized care are accessible to all. Ultimately, a healthy smile is a reflection of a healthy society, and supporting the growth of orthodontics is an investment in the future prosperity and well-being of Kuwait City.</w:t>
      </w:r>
    </w:p>
    <w:bookmarkStart w:id="28" w:name="references"/>
    <w:p>
      <w:pPr>
        <w:pStyle w:val="Heading3"/>
      </w:pPr>
      <w:r>
        <w:t xml:space="preserve">References</w:t>
      </w:r>
    </w:p>
    <w:p>
      <w:pPr>
        <w:numPr>
          <w:ilvl w:val="0"/>
          <w:numId w:val="1001"/>
        </w:numPr>
        <w:pStyle w:val="Compact"/>
      </w:pPr>
      <w:r>
        <w:t xml:space="preserve">Kuwait Ministry of Health Annual Report on Dental Health Services, 2022.</w:t>
      </w:r>
    </w:p>
    <w:p>
      <w:pPr>
        <w:numPr>
          <w:ilvl w:val="0"/>
          <w:numId w:val="1001"/>
        </w:numPr>
        <w:pStyle w:val="Compact"/>
      </w:pPr>
      <w:r>
        <w:t xml:space="preserve">Journals of International Dentistry regarding Malocclusion Trends in the GCC Region.</w:t>
      </w:r>
    </w:p>
    <w:p>
      <w:pPr>
        <w:numPr>
          <w:ilvl w:val="0"/>
          <w:numId w:val="1001"/>
        </w:numPr>
        <w:pStyle w:val="Compact"/>
      </w:pPr>
      <w:r>
        <w:t xml:space="preserve">Survey Data from Private Dental Clinics Association in Kuwait City, 2023.</w:t>
      </w:r>
    </w:p>
    <w:p>
      <w:pPr>
        <w:numPr>
          <w:ilvl w:val="0"/>
          <w:numId w:val="1001"/>
        </w:numPr>
        <w:pStyle w:val="Compact"/>
      </w:pPr>
      <w:r>
        <w:t xml:space="preserve">American Board of Orthodontics guidelines applied to Middle Eastern demographics.</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Orthodontic Care in Kuwait City: A Comprehensive Research Paper</dc:title>
  <dc:creator/>
  <dc:language>en</dc:language>
  <cp:keywords/>
  <dcterms:created xsi:type="dcterms:W3CDTF">2026-07-30T00:30:27Z</dcterms:created>
  <dcterms:modified xsi:type="dcterms:W3CDTF">2026-07-30T00:30:27Z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