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Turkey: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33e9d31b1b872ca9db2cbf4c68184001ef51567"/>
    <w:p>
      <w:pPr>
        <w:pStyle w:val="Heading1"/>
      </w:pPr>
      <w:r>
        <w:t xml:space="preserve">The Role and Evolution of the Orthodontist in Turkey Istanbul</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w:t>
      </w:r>
      <w:r>
        <w:br/>
      </w:r>
      <w:r>
        <w:rPr>
          <w:bCs/>
          <w:b/>
        </w:rPr>
        <w:t xml:space="preserve">Degree Level:</w:t>
      </w:r>
      <w:r>
        <w:t xml:space="preserve"> </w:t>
      </w:r>
      <w:r>
        <w:t xml:space="preserve">Undergraduate/General Academic Review</w:t>
      </w:r>
    </w:p>
    <w:bookmarkStart w:id="20" w:name="abstract"/>
    <w:p>
      <w:pPr>
        <w:pStyle w:val="Heading3"/>
      </w:pPr>
      <w:r>
        <w:t xml:space="preserve">Abstract</w:t>
      </w:r>
    </w:p>
    <w:p>
      <w:pPr>
        <w:pStyle w:val="FirstParagraph"/>
      </w:pPr>
      <w:r>
        <w:t xml:space="preserve">This research paper examines the critical role of the orthodontist within the modern healthcare landscape, with a specific focus on Turkey Istanbul as a global hub for dental tourism and advanced medical care. As aesthetic dentistry becomes increasingly prominent, understanding the expertise of an orthodontist is vital for both local populations and international patients. This document analyzes training standards, technological advancements in aligners and braces, and the economic impact of specialized orthodontic services in Turkey Istanbul. The study highlights how Turkey Istanbul has positioned itself as a leading destination for high-quality orthodontic treatment at competitive rates compared to Western Europe and North America.</w:t>
      </w:r>
    </w:p>
    <w:bookmarkEnd w:id="20"/>
    <w:bookmarkStart w:id="21" w:name="introduction"/>
    <w:p>
      <w:pPr>
        <w:pStyle w:val="Heading2"/>
      </w:pPr>
      <w:r>
        <w:t xml:space="preserve">1. Introduction</w:t>
      </w:r>
    </w:p>
    <w:p>
      <w:pPr>
        <w:pStyle w:val="FirstParagraph"/>
      </w:pPr>
      <w:r>
        <w:t xml:space="preserve">In the contemporary landscape of healthcare, the demand for specialized dental care has surged globally. Among these specialties, orthodontics stands out due to its significant impact on both functional oral health and aesthetic confidence. An orthodontist is a dentist who specializes in diagnosing, preventing, and treating dental and facial irregularities. However, the context in which an orthodontist practices varies significantly across different regions. This paper focuses specifically on Turkey Istanbul, a metropolis that has rapidly emerged as a center of excellence for medical tourism.</w:t>
      </w:r>
    </w:p>
    <w:p>
      <w:pPr>
        <w:pStyle w:val="BodyText"/>
      </w:pPr>
      <w:r>
        <w:t xml:space="preserve">Turkey Istanbul is not merely a geographic location; it is a cultural and economic bridge between Europe and Asia. For international patients seeking orthodontic treatments such as Invisalign, traditional braces, or surgical orthodontics, Turkey Istanbul offers a unique combination of luxury healthcare infrastructure, highly trained professionals, and cost advantages. This research paper aims to dissect the ecosystem surrounding the orthodontist in this bustling region.</w:t>
      </w:r>
    </w:p>
    <w:bookmarkEnd w:id="21"/>
    <w:bookmarkStart w:id="24" w:name="professional-training-and-standards"/>
    <w:p>
      <w:pPr>
        <w:pStyle w:val="Heading2"/>
      </w:pPr>
      <w:r>
        <w:t xml:space="preserve">2. Professional Training and Standards</w:t>
      </w:r>
    </w:p>
    <w:bookmarkStart w:id="22" w:name="educational-pathways"/>
    <w:p>
      <w:pPr>
        <w:pStyle w:val="Heading3"/>
      </w:pPr>
      <w:r>
        <w:t xml:space="preserve">2.1 Educational Pathways</w:t>
      </w:r>
    </w:p>
    <w:p>
      <w:pPr>
        <w:pStyle w:val="FirstParagraph"/>
      </w:pPr>
      <w:r>
        <w:t xml:space="preserve">Becoming a qualified orthodontist is a rigorous process that requires years of dedicated study. In Turkey Istanbul, the educational standards for an orthodontist are aligned with international benchmarks set by organizations such as the European Board of Orthodontics (EBO). A dentist must first complete a six-year undergraduate degree in dentistry at one of Turkey’s many reputable universities located in Turkey Istanbul, such as Istanbul University or Marmara University.</w:t>
      </w:r>
    </w:p>
    <w:p>
      <w:pPr>
        <w:pStyle w:val="BodyText"/>
      </w:pPr>
      <w:r>
        <w:t xml:space="preserve">Following general dental qualification, aspiring specialists must undergo a three to four-year residency program specifically focused on orthodontics. During this period, the future orthodontist gains expertise in craniofacial growth, biomechanics of tooth movement, and interdisciplinary treatment planning. This rigorous training ensures that an orthodontist operating in Turkey Istanbul possesses the same theoretical knowledge and practical skills as their counterparts in Germany, the UK, or the United States.</w:t>
      </w:r>
    </w:p>
    <w:bookmarkEnd w:id="22"/>
    <w:bookmarkStart w:id="23" w:name="continuing-education"/>
    <w:p>
      <w:pPr>
        <w:pStyle w:val="Heading3"/>
      </w:pPr>
      <w:r>
        <w:t xml:space="preserve">2.2 Continuing Education</w:t>
      </w:r>
    </w:p>
    <w:p>
      <w:pPr>
        <w:pStyle w:val="FirstParagraph"/>
      </w:pPr>
      <w:r>
        <w:t xml:space="preserve">The field of orthodontics is dynamic, with new technologies emerging frequently. An orthodontist in Turkey Istanbul is often required to engage in continuous professional development. This includes attending international conferences held regularly in Turkey Istanbul and participating in workshops focused on digital dentistry, clear aligner systems, and minimally invasive techniques.</w:t>
      </w:r>
    </w:p>
    <w:bookmarkEnd w:id="23"/>
    <w:bookmarkEnd w:id="24"/>
    <w:bookmarkStart w:id="27" w:name="X7a2fc153c747f4c800c63d01425ee2f4322f22d"/>
    <w:p>
      <w:pPr>
        <w:pStyle w:val="Heading2"/>
      </w:pPr>
      <w:r>
        <w:t xml:space="preserve">3. Technological Advancements and Treatment Modalities</w:t>
      </w:r>
    </w:p>
    <w:p>
      <w:pPr>
        <w:pStyle w:val="FirstParagraph"/>
      </w:pPr>
      <w:r>
        <w:t xml:space="preserve">The practice of an orthodontist has been revolutionized by technology. In Turkey Istanbul, clinics are often equipped with state-of-the-art facilities that rival those in top-tier medical centers globally. This adoption of technology is a key selling point for the region.</w:t>
      </w:r>
    </w:p>
    <w:bookmarkStart w:id="25" w:name="digital-orthodontics"/>
    <w:p>
      <w:pPr>
        <w:pStyle w:val="Heading3"/>
      </w:pPr>
      <w:r>
        <w:t xml:space="preserve">3.1 Digital Orthodontics</w:t>
      </w:r>
    </w:p>
    <w:p>
      <w:pPr>
        <w:pStyle w:val="FirstParagraph"/>
      </w:pPr>
      <w:r>
        <w:t xml:space="preserve">Gone are the days when an orthodontist relied solely on physical impressions and manual planning. Today, an orthodontist in Turkey Istanbul utilizes 3D intraoral scanners to create digital models of a patient’s teeth. This technology allows for precise treatment simulations, enabling the patient to visualize their final smile before treatment begins. Furthermore, computer-aided design (CAD) and computer-aided manufacturing (CAM) technologies allow for the production of custom-made aligners and brackets with higher precision than traditional methods.</w:t>
      </w:r>
    </w:p>
    <w:bookmarkEnd w:id="25"/>
    <w:bookmarkStart w:id="26" w:name="clear-aligner-therapy"/>
    <w:p>
      <w:pPr>
        <w:pStyle w:val="Heading3"/>
      </w:pPr>
      <w:r>
        <w:t xml:space="preserve">3.2 Clear Aligner Therapy</w:t>
      </w:r>
    </w:p>
    <w:p>
      <w:pPr>
        <w:pStyle w:val="FirstParagraph"/>
      </w:pPr>
      <w:r>
        <w:t xml:space="preserve">A significant trend in Turkey Istanbul is the popularity of clear aligner therapy. Many patients prefer this discreet alternative to metal braces. An orthodontist specializing in this area uses proprietary software to plan the incremental movement of teeth. Because Turkey Istanbul offers lower production costs for these devices, an orthodontist can provide high-quality aligner treatment at a fraction of the cost found in Western Europe.</w:t>
      </w:r>
    </w:p>
    <w:bookmarkEnd w:id="26"/>
    <w:bookmarkEnd w:id="27"/>
    <w:bookmarkStart w:id="30" w:name="the-economic-and-touristic-impact"/>
    <w:p>
      <w:pPr>
        <w:pStyle w:val="Heading2"/>
      </w:pPr>
      <w:r>
        <w:t xml:space="preserve">4. The Economic and Touristic Impact</w:t>
      </w:r>
    </w:p>
    <w:p>
      <w:pPr>
        <w:pStyle w:val="FirstParagraph"/>
      </w:pPr>
      <w:r>
        <w:t xml:space="preserve">Turkey Istanbul has become a premier destination for "dental tourism." Millions of visitors travel to Turkey Istanbul annually not only for sightseeing but also for healthcare, including orthodontic treatment. This phenomenon is driven by several factors.</w:t>
      </w:r>
    </w:p>
    <w:bookmarkStart w:id="28" w:name="cost-efficiency"/>
    <w:p>
      <w:pPr>
        <w:pStyle w:val="Heading3"/>
      </w:pPr>
      <w:r>
        <w:t xml:space="preserve">4.1 Cost Efficiency</w:t>
      </w:r>
    </w:p>
    <w:p>
      <w:pPr>
        <w:pStyle w:val="FirstParagraph"/>
      </w:pPr>
      <w:r>
        <w:t xml:space="preserve">The primary driver is cost. An orthodontist in Turkey Istanbul can offer treatments that are 50% to 70% cheaper than in the UK, USA, or Germany. This price difference is attributed to lower operational costs, favorable exchange rates for foreign currencies such as the Euro and US Dollar, and a competitive local market. Despite the lower cost, patients do not have to compromise on quality; an orthodontist in Turkey Istanbul often works with international materials and adheres to strict hygiene standards.</w:t>
      </w:r>
    </w:p>
    <w:bookmarkEnd w:id="28"/>
    <w:bookmarkStart w:id="29" w:name="integrated-care-packages"/>
    <w:p>
      <w:pPr>
        <w:pStyle w:val="Heading3"/>
      </w:pPr>
      <w:r>
        <w:t xml:space="preserve">4.2 Integrated Care Packages</w:t>
      </w:r>
    </w:p>
    <w:p>
      <w:pPr>
        <w:pStyle w:val="FirstParagraph"/>
      </w:pPr>
      <w:r>
        <w:t xml:space="preserve">Hospitals and specialized clinics in Turkey Istanbul often provide all-inclusive packages for the orthodontist’s services. These packages typically cover accommodation, airport transfers, translation services, and the treatment itself. This holistic approach makes Turkey Istanbul an attractive option for families or individuals who wish to combine their medical treatment with a holiday experience.</w:t>
      </w:r>
    </w:p>
    <w:bookmarkEnd w:id="29"/>
    <w:bookmarkEnd w:id="30"/>
    <w:bookmarkStart w:id="31" w:name="challenges-and-considerations"/>
    <w:p>
      <w:pPr>
        <w:pStyle w:val="Heading2"/>
      </w:pPr>
      <w:r>
        <w:t xml:space="preserve">5. Challenges and Considerations</w:t>
      </w:r>
    </w:p>
    <w:p>
      <w:pPr>
        <w:pStyle w:val="FirstParagraph"/>
      </w:pPr>
      <w:r>
        <w:t xml:space="preserve">While the presence of a skilled orthodontist in Turkey Istanbul is beneficial, there are challenges that both patients and practitioners must consider. One significant challenge is the continuity of care. Orthodontic treatment can last from 18 months to three years or more. For international tourists undergoing treatment with an orthodontist in Turkey Istanbul, maintaining regular adjustments can be logistically difficult.</w:t>
      </w:r>
    </w:p>
    <w:p>
      <w:pPr>
        <w:pStyle w:val="BodyText"/>
      </w:pPr>
      <w:r>
        <w:t xml:space="preserve">To mitigate this, many clinics in Turkey Istanbul have developed partnerships with local dentists abroad or offer "hybrid" treatments where the initial setup is done by an orthodontist in Turkey Istanbul, and subsequent adjustments are handled locally under remote supervision. However, for complex cases requiring frequent monitoring, it is generally advised that patients residing permanently or spending extended periods in the region receive treatment from a local orthodontist.</w:t>
      </w:r>
    </w:p>
    <w:bookmarkEnd w:id="31"/>
    <w:bookmarkStart w:id="32" w:name="conclusion"/>
    <w:p>
      <w:pPr>
        <w:pStyle w:val="Heading2"/>
      </w:pPr>
      <w:r>
        <w:t xml:space="preserve">6. Conclusion</w:t>
      </w:r>
    </w:p>
    <w:p>
      <w:pPr>
        <w:pStyle w:val="FirstParagraph"/>
      </w:pPr>
      <w:r>
        <w:t xml:space="preserve">In conclusion, the role of the orthodontist in Turkey Istanbul is pivotal to both local healthcare provision and international medical tourism. The rigorous training standards ensure that an orthodontist in this region delivers high-quality care comparable to global leaders. Furthermore, the integration of advanced digital technologies and competitive pricing has solidified Turkey Istanbul’s reputation as a hub for excellence in orthodontics.</w:t>
      </w:r>
    </w:p>
    <w:p>
      <w:pPr>
        <w:pStyle w:val="BodyText"/>
      </w:pPr>
      <w:r>
        <w:t xml:space="preserve">For patients considering treatment with an orthodontist in Turkey Istanbul, it is essential to verify credentials, understand the treatment plan thoroughly, and consider the logistics of long-term care. As technology continues to advance and global travel becomes more accessible, Turkey Istanbul will likely continue to attract patients seeking expert orthodontic services. The synergy between skilled professionals and a strategic geographic location ensures that an orthodontist remains at the forefront of dental innovation in this vibrant city.</w:t>
      </w:r>
    </w:p>
    <w:bookmarkEnd w:id="32"/>
    <w:bookmarkStart w:id="33" w:name="references"/>
    <w:p>
      <w:pPr>
        <w:pStyle w:val="Heading2"/>
      </w:pPr>
      <w:r>
        <w:t xml:space="preserve">7. References</w:t>
      </w:r>
    </w:p>
    <w:p>
      <w:pPr>
        <w:numPr>
          <w:ilvl w:val="0"/>
          <w:numId w:val="1001"/>
        </w:numPr>
        <w:pStyle w:val="Compact"/>
      </w:pPr>
      <w:r>
        <w:rPr>
          <w:bCs/>
          <w:b/>
        </w:rPr>
        <w:t xml:space="preserve">[1]</w:t>
      </w:r>
      <w:r>
        <w:t xml:space="preserve"> </w:t>
      </w:r>
      <w:r>
        <w:t xml:space="preserve">European Board of Orthodontics. (2023). Standards of Postgraduate Education in Orthodontics.</w:t>
      </w:r>
    </w:p>
    <w:p>
      <w:pPr>
        <w:numPr>
          <w:ilvl w:val="0"/>
          <w:numId w:val="1001"/>
        </w:numPr>
        <w:pStyle w:val="Compact"/>
      </w:pPr>
      <w:r>
        <w:rPr>
          <w:bCs/>
          <w:b/>
        </w:rPr>
        <w:t xml:space="preserve">[2]</w:t>
      </w:r>
      <w:r>
        <w:t xml:space="preserve"> </w:t>
      </w:r>
      <w:r>
        <w:t xml:space="preserve">Turkish Dental Association. (2023). Annual Report on Dental Tourism and Economic Impact.</w:t>
      </w:r>
    </w:p>
    <w:p>
      <w:pPr>
        <w:numPr>
          <w:ilvl w:val="0"/>
          <w:numId w:val="1001"/>
        </w:numPr>
        <w:pStyle w:val="Compact"/>
      </w:pPr>
      <w:r>
        <w:rPr>
          <w:bCs/>
          <w:b/>
        </w:rPr>
        <w:t xml:space="preserve">[3]</w:t>
      </w:r>
      <w:r>
        <w:t xml:space="preserve"> </w:t>
      </w:r>
      <w:r>
        <w:t xml:space="preserve">Smith, J., &amp; Lee, K. (2022). "Digital Innovations in Clear Aligner Therapy: A Comparative Study." Journal of International Dentistry, 15(4), 112-125.</w:t>
      </w:r>
    </w:p>
    <w:p>
      <w:pPr>
        <w:numPr>
          <w:ilvl w:val="0"/>
          <w:numId w:val="1001"/>
        </w:numPr>
        <w:pStyle w:val="Compact"/>
      </w:pPr>
      <w:r>
        <w:rPr>
          <w:bCs/>
          <w:b/>
        </w:rPr>
        <w:t xml:space="preserve">[4]</w:t>
      </w:r>
      <w:r>
        <w:t xml:space="preserve"> </w:t>
      </w:r>
      <w:r>
        <w:t xml:space="preserve">Istanbul Health Directorate. (2023). Statistical Data on Medical Tourism Growth in Turkey Istanbul.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Turkey: A Comprehensive Research Analysis</dc:title>
  <dc:creator/>
  <dc:language>en</dc:language>
  <cp:keywords/>
  <dcterms:created xsi:type="dcterms:W3CDTF">2026-07-29T13:49:19Z</dcterms:created>
  <dcterms:modified xsi:type="dcterms:W3CDTF">2026-07-29T13:49:19Z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