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Orthodontic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5f3f20cdf561bb0bd02dada098eb2ac11fb563c"/>
    <w:p>
      <w:pPr>
        <w:pStyle w:val="Heading1"/>
      </w:pPr>
      <w:r>
        <w:t xml:space="preserve">The Evolution and Impact of Orthodontic Care in United Kingdom Manchester</w:t>
      </w:r>
    </w:p>
    <w:p>
      <w:pPr>
        <w:pStyle w:val="FirstParagraph"/>
      </w:pPr>
      <w:r>
        <w:rPr>
          <w:bCs/>
          <w:b/>
        </w:rPr>
        <w:t xml:space="preserve">Date:</w:t>
      </w:r>
      <w:r>
        <w:t xml:space="preserve"> </w:t>
      </w:r>
      <w:r>
        <w:t xml:space="preserve">October 24, 2023</w:t>
      </w:r>
      <w:r>
        <w:br/>
      </w:r>
      <w:r>
        <w:rPr>
          <w:bCs/>
          <w:b/>
        </w:rPr>
        <w:t xml:space="preserve">Subject:</w:t>
      </w:r>
      <w:r>
        <w:t xml:space="preserve">Dental Public Health and Specialized Dental Services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field of orthodontics has undergone a significant transformation over the past few decades, evolving from rudimentary alignment techniques to highly sophisticated biomechanical treatments. In the context of the United Kingdom Manchester, a city renowned for its rich industrial heritage and rapidly growing academic medical sector, orthodontic care represents a critical component of both aesthetic dentistry and public health initiatives. This research paper aims to explore the landscape of orthodontic services within United Kingdom Manchester, analyzing the historical progression, current technological advancements, economic structures involving the National Health Service (NHS), and future trends that are reshaping how an</w:t>
      </w:r>
      <w:r>
        <w:t xml:space="preserve"> </w:t>
      </w:r>
      <w:r>
        <w:rPr>
          <w:bCs/>
          <w:b/>
        </w:rPr>
        <w:t xml:space="preserve">Orthodontist</w:t>
      </w:r>
      <w:r>
        <w:t xml:space="preserve"> </w:t>
      </w:r>
      <w:r>
        <w:t xml:space="preserve">operates in this dynamic metropolitan area.</w:t>
      </w:r>
    </w:p>
    <w:p>
      <w:pPr>
        <w:pStyle w:val="BodyText"/>
      </w:pPr>
      <w:r>
        <w:t xml:space="preserve">Mandibular prognathism, overbites (Class II malocclusions), and crossbites are common dental anomalies treated by professionals. However, the specific demographics of United Kingdom Manchester present unique challenges and opportunities for practitioners. As a multicultural hub with diverse patient populations ranging from young children to elderly adults requiring complex interdisciplinary care, the demand for specialized</w:t>
      </w:r>
      <w:r>
        <w:t xml:space="preserve"> </w:t>
      </w:r>
      <w:r>
        <w:rPr>
          <w:bCs/>
          <w:b/>
        </w:rPr>
        <w:t xml:space="preserve">Orthodontist</w:t>
      </w:r>
      <w:r>
        <w:t xml:space="preserve"> </w:t>
      </w:r>
      <w:r>
        <w:t xml:space="preserve">services is at an all-time high.</w:t>
      </w:r>
    </w:p>
    <w:bookmarkEnd w:id="21"/>
    <w:bookmarkStart w:id="22" w:name="X436da381afb4d5235b1c784818ccc474b405047"/>
    <w:p>
      <w:pPr>
        <w:pStyle w:val="Heading1"/>
      </w:pPr>
      <w:r>
        <w:t xml:space="preserve">II. Historical Context and Development in United Kingdom Manchester</w:t>
      </w:r>
    </w:p>
    <w:p>
      <w:pPr>
        <w:pStyle w:val="FirstParagraph"/>
      </w:pPr>
      <w:r>
        <w:t xml:space="preserve">The history of dentistry in United Kingdom Manchester is deeply intertwined with the city’s medical institutions, particularly the University of Manchester School of Dental Medicine. Historically, orthodontics was considered a luxury or a purely aesthetic pursuit. However, following post-war reconstruction and the expansion of healthcare accessibility across the United Kingdom Manchester region, there was a pivotal shift toward viewing orthodontic correction as essential for functional health.</w:t>
      </w:r>
    </w:p>
    <w:p>
      <w:pPr>
        <w:pStyle w:val="BodyText"/>
      </w:pPr>
      <w:r>
        <w:t xml:space="preserve">In the mid-20th century, Manchester became one of the early adopters of standardized orthodontic education within the UK. The establishment of specialized clinics allowed local residents to access care previously only available in London or Edinburgh. This decentralization was crucial for United Kingdom Manchester, ensuring that an</w:t>
      </w:r>
      <w:r>
        <w:t xml:space="preserve"> </w:t>
      </w:r>
      <w:r>
        <w:rPr>
          <w:bCs/>
          <w:b/>
        </w:rPr>
        <w:t xml:space="preserve">Orthodontist</w:t>
      </w:r>
      <w:r>
        <w:t xml:space="preserve"> </w:t>
      </w:r>
      <w:r>
        <w:t xml:space="preserve">could provide evidence-based treatments close to home for thousands of families.</w:t>
      </w:r>
    </w:p>
    <w:bookmarkEnd w:id="22"/>
    <w:bookmarkStart w:id="25" w:name="X7edca403f38b994f488d3b6c78deb54f15e7a7f"/>
    <w:p>
      <w:pPr>
        <w:pStyle w:val="Heading1"/>
      </w:pPr>
      <w:r>
        <w:t xml:space="preserve">III. The Role of the Orthodontist in Modern Healthcare</w:t>
      </w:r>
    </w:p>
    <w:p>
      <w:pPr>
        <w:pStyle w:val="FirstParagraph"/>
      </w:pPr>
      <w:r>
        <w:t xml:space="preserve">An</w:t>
      </w:r>
      <w:r>
        <w:t xml:space="preserve"> </w:t>
      </w:r>
      <w:r>
        <w:rPr>
          <w:bCs/>
          <w:b/>
        </w:rPr>
        <w:t xml:space="preserve">Orthodontist</w:t>
      </w:r>
      <w:r>
        <w:t xml:space="preserve">, defined as a dental specialist who diagnoses, prevents, and treats dental and facial irregularities (malocclusions), plays a multifaceted role in modern society. In United Kingdom Manchester, the scope of practice has expanded beyond simple braces.</w:t>
      </w:r>
    </w:p>
    <w:bookmarkStart w:id="23" w:name="a.-diagnosis-and-treatment-planning"/>
    <w:p>
      <w:pPr>
        <w:pStyle w:val="Heading3"/>
      </w:pPr>
      <w:r>
        <w:t xml:space="preserve">A. Diagnosis and Treatment Planning</w:t>
      </w:r>
    </w:p>
    <w:p>
      <w:pPr>
        <w:pStyle w:val="FirstParagraph"/>
      </w:pPr>
      <w:r>
        <w:t xml:space="preserve">The initial consultation with an</w:t>
      </w:r>
      <w:r>
        <w:t xml:space="preserve"> </w:t>
      </w:r>
      <w:r>
        <w:rPr>
          <w:bCs/>
          <w:b/>
        </w:rPr>
        <w:t xml:space="preserve">Orthodontist</w:t>
      </w:r>
      <w:r>
        <w:t xml:space="preserve"> </w:t>
      </w:r>
      <w:r>
        <w:t xml:space="preserve">involves comprehensive diagnostic imaging, including panoramic X-rays, cephalometric analysis, and increasingly, 3D intraoral scanning. In United Kingdom Manchester clinics, the integration of digital records has streamlined the planning phase. For instance,. When a patient visits an</w:t>
      </w:r>
      <w:r>
        <w:t xml:space="preserve"> </w:t>
      </w:r>
      <w:r>
        <w:rPr>
          <w:bCs/>
          <w:b/>
        </w:rPr>
        <w:t xml:space="preserve">Orthodontist</w:t>
      </w:r>
      <w:r>
        <w:t xml:space="preserve">, they may receive a digital model of their teeth within minutes rather than waiting for plaster impressions to set.</w:t>
      </w:r>
    </w:p>
    <w:bookmarkEnd w:id="23"/>
    <w:bookmarkStart w:id="24" w:name="b.-functional-and-aesthetic-balance"/>
    <w:p>
      <w:pPr>
        <w:pStyle w:val="Heading3"/>
      </w:pPr>
      <w:r>
        <w:t xml:space="preserve">B. Functional and Aesthetic Balance</w:t>
      </w:r>
    </w:p>
    <w:p>
      <w:pPr>
        <w:pStyle w:val="FirstParagraph"/>
      </w:pPr>
      <w:r>
        <w:t xml:space="preserve">Treatment by an</w:t>
      </w:r>
      <w:r>
        <w:t xml:space="preserve"> </w:t>
      </w:r>
      <w:r>
        <w:rPr>
          <w:bCs/>
          <w:b/>
        </w:rPr>
        <w:t xml:space="preserve">Orthodontist</w:t>
      </w:r>
      <w:r>
        <w:t xml:space="preserve"> </w:t>
      </w:r>
      <w:r>
        <w:t xml:space="preserve">in United Kingdom Manchester is rarely purely cosmetic. Misaligned teeth can lead to temporomandibular joint (TMJ) disorders, uneven wear on tooth enamel, and even speech impediments. Therefore, the primary goal of every</w:t>
      </w:r>
      <w:r>
        <w:t xml:space="preserve"> </w:t>
      </w:r>
      <w:r>
        <w:rPr>
          <w:bCs/>
          <w:b/>
        </w:rPr>
        <w:t xml:space="preserve">Orthodontist</w:t>
      </w:r>
      <w:r>
        <w:t xml:space="preserve"> </w:t>
      </w:r>
      <w:r>
        <w:t xml:space="preserve">practicing in this region is to restore optimal masticatory function while enhancing facial aesthetics.</w:t>
      </w:r>
    </w:p>
    <w:bookmarkEnd w:id="24"/>
    <w:bookmarkEnd w:id="25"/>
    <w:bookmarkStart w:id="29" w:name="Xe8348344bac163d2ee7425df0fe635e76f345bd"/>
    <w:p>
      <w:pPr>
        <w:pStyle w:val="Heading1"/>
      </w:pPr>
      <w:r>
        <w:t xml:space="preserve">IV. Technological Advancements Shaping Orthodontics</w:t>
      </w:r>
    </w:p>
    <w:p>
      <w:pPr>
        <w:pStyle w:val="FirstParagraph"/>
      </w:pPr>
      <w:r>
        <w:t xml:space="preserve">The adoption of technology in United Kingdom Manchester’s dental sector mirrors global trends but with a distinct emphasis on efficiency and patient comfort. The following technologies are currently defining the standard of care provided by an</w:t>
      </w:r>
      <w:r>
        <w:t xml:space="preserve"> </w:t>
      </w:r>
      <w:r>
        <w:rPr>
          <w:bCs/>
          <w:b/>
        </w:rPr>
        <w:t xml:space="preserve">Orthodontist</w:t>
      </w:r>
      <w:r>
        <w:t xml:space="preserve">.</w:t>
      </w:r>
    </w:p>
    <w:bookmarkStart w:id="26" w:name="a.-clear-aligner-therapy"/>
    <w:p>
      <w:pPr>
        <w:pStyle w:val="Heading3"/>
      </w:pPr>
      <w:r>
        <w:t xml:space="preserve">A. Clear Aligner Therapy</w:t>
      </w:r>
    </w:p>
    <w:p>
      <w:pPr>
        <w:pStyle w:val="FirstParagraph"/>
      </w:pPr>
      <w:r>
        <w:t xml:space="preserve">In recent years, clear aligners (such as Invisalign) have gained immense popularity among adults and teenagers in United Kingdom Manchester. Unlike traditional metal braces, these removable trays offer discretion. For busy professionals and students in the city center, an</w:t>
      </w:r>
      <w:r>
        <w:t xml:space="preserve"> </w:t>
      </w:r>
      <w:r>
        <w:rPr>
          <w:bCs/>
          <w:b/>
        </w:rPr>
        <w:t xml:space="preserve">Orthodontist</w:t>
      </w:r>
      <w:r>
        <w:t xml:space="preserve"> </w:t>
      </w:r>
      <w:r>
        <w:t xml:space="preserve">can utilize custom-aligned software to map out treatment plans remotely or with fewer chair-side adjustments.</w:t>
      </w:r>
    </w:p>
    <w:bookmarkEnd w:id="26"/>
    <w:bookmarkStart w:id="27" w:name="b.-self-ligating-brackets"/>
    <w:p>
      <w:pPr>
        <w:pStyle w:val="Heading3"/>
      </w:pPr>
      <w:r>
        <w:t xml:space="preserve">B. Self-Ligating Brackets</w:t>
      </w:r>
    </w:p>
    <w:p>
      <w:pPr>
        <w:pStyle w:val="FirstParagraph"/>
      </w:pPr>
      <w:r>
        <w:t xml:space="preserve">Semi-automatic and self-ligating bracket systems are frequently used by an</w:t>
      </w:r>
      <w:r>
        <w:t xml:space="preserve"> </w:t>
      </w:r>
      <w:r>
        <w:rPr>
          <w:bCs/>
          <w:b/>
        </w:rPr>
        <w:t xml:space="preserve">Orthodontist</w:t>
      </w:r>
      <w:r>
        <w:t xml:space="preserve"> </w:t>
      </w:r>
      <w:r>
        <w:t xml:space="preserve">in United Kingdom Manchester due to their reduced friction and potentially shorter treatment durations. These systems require less frequent tightening visits, which is particularly advantageous for the fast-paced lifestyle of Manchester residents.</w:t>
      </w:r>
    </w:p>
    <w:bookmarkEnd w:id="27"/>
    <w:bookmarkStart w:id="28" w:name="c.-virtual-treatment-simulations"/>
    <w:p>
      <w:pPr>
        <w:pStyle w:val="Heading3"/>
      </w:pPr>
      <w:r>
        <w:t xml:space="preserve">C. Virtual Treatment Simulations</w:t>
      </w:r>
    </w:p>
    <w:p>
      <w:pPr>
        <w:pStyle w:val="FirstParagraph"/>
      </w:pPr>
      <w:r>
        <w:t xml:space="preserve">The integration of Artificial Intelligence (AI) allows an</w:t>
      </w:r>
      <w:r>
        <w:t xml:space="preserve"> </w:t>
      </w:r>
      <w:r>
        <w:rPr>
          <w:bCs/>
          <w:b/>
        </w:rPr>
        <w:t xml:space="preserve">Orthodontist</w:t>
      </w:r>
      <w:r>
        <w:t xml:space="preserve"> </w:t>
      </w:r>
      <w:r>
        <w:t xml:space="preserve">to predict treatment outcomes with greater accuracy. Patients in United Kingdom Manchester can now view a simulation of their smile transformation before committing to treatment, fostering transparency and trust between the patient and the practitioner.</w:t>
      </w:r>
    </w:p>
    <w:bookmarkEnd w:id="28"/>
    <w:bookmarkEnd w:id="29"/>
    <w:bookmarkStart w:id="32" w:name="Xb61c2ffafc06648871919ca187ce97d6f8ca3ef"/>
    <w:p>
      <w:pPr>
        <w:pStyle w:val="Heading1"/>
      </w:pPr>
      <w:r>
        <w:t xml:space="preserve">V. NHS Funding vs. Private Practice Dynamics</w:t>
      </w:r>
    </w:p>
    <w:p>
      <w:pPr>
        <w:pStyle w:val="FirstParagraph"/>
      </w:pPr>
      <w:r>
        <w:t xml:space="preserve">A critical aspect of researching orthodontic care in United Kingdom Manchester is understanding the bifurcated funding model provided by the National Health Service (NHS) and private entities.</w:t>
      </w:r>
    </w:p>
    <w:bookmarkStart w:id="30" w:name="a.-nhs-orthodontics-criteria"/>
    <w:p>
      <w:pPr>
        <w:pStyle w:val="Heading3"/>
      </w:pPr>
      <w:r>
        <w:t xml:space="preserve">A. NHS Orthodontics Criteria</w:t>
      </w:r>
    </w:p>
    <w:p>
      <w:pPr>
        <w:pStyle w:val="FirstParagraph"/>
      </w:pPr>
      <w:r>
        <w:t xml:space="preserve">In United Kingdom Manchester, as in the rest of England, an individual must meet specific clinical indicators—measured by the Index of Orthodontic Treatment Need (IOTN)—to qualify for free or subsidized orthodontic treatment. An</w:t>
      </w:r>
      <w:r>
        <w:t xml:space="preserve"> </w:t>
      </w:r>
      <w:r>
        <w:rPr>
          <w:bCs/>
          <w:b/>
        </w:rPr>
        <w:t xml:space="preserve">Orthodontist</w:t>
      </w:r>
      <w:r>
        <w:t xml:space="preserve"> </w:t>
      </w:r>
      <w:r>
        <w:t xml:space="preserve">employed by the NHS will prioritize cases where malocclusion severely affects health or psychological well-being due to social exclusion.</w:t>
      </w:r>
    </w:p>
    <w:bookmarkEnd w:id="30"/>
    <w:bookmarkStart w:id="31" w:name="b.-the-private-sector-growth"/>
    <w:p>
      <w:pPr>
        <w:pStyle w:val="Heading3"/>
      </w:pPr>
      <w:r>
        <w:t xml:space="preserve">B. The Private Sector Growth</w:t>
      </w:r>
    </w:p>
    <w:p>
      <w:pPr>
        <w:pStyle w:val="FirstParagraph"/>
      </w:pPr>
      <w:r>
        <w:t xml:space="preserve">The private sector in United Kingdom Manchester has flourished, allowing patients to access faster treatments and premium materials (such as ceramic or gold-finish brackets) that may not be covered by the NHS. Many an</w:t>
      </w:r>
      <w:r>
        <w:t xml:space="preserve"> </w:t>
      </w:r>
      <w:r>
        <w:rPr>
          <w:bCs/>
          <w:b/>
        </w:rPr>
        <w:t xml:space="preserve">Orthodontist</w:t>
      </w:r>
      <w:r>
        <w:t xml:space="preserve"> </w:t>
      </w:r>
      <w:r>
        <w:t xml:space="preserve">operates in both sectors or specializes solely in private care to meet the high demand for aesthetic solutions among Manchester’s affluent demographics.</w:t>
      </w:r>
    </w:p>
    <w:bookmarkEnd w:id="31"/>
    <w:bookmarkEnd w:id="32"/>
    <w:bookmarkStart w:id="33" w:name="vi.-challenges-and-future-outlook"/>
    <w:p>
      <w:pPr>
        <w:pStyle w:val="Heading1"/>
      </w:pPr>
      <w:r>
        <w:t xml:space="preserve">VI. Challenges and Future Outlook</w:t>
      </w:r>
    </w:p>
    <w:p>
      <w:pPr>
        <w:pStyle w:val="FirstParagraph"/>
      </w:pPr>
      <w:r>
        <w:t xml:space="preserve">The future of orthodontics in United Kingdom Manchester faces several challenges, primarily concerning workforce shortages and accessibility. There is a reported decline in the number of dental students specializing in orthodontics nationwide, which poses a risk to service provision.</w:t>
      </w:r>
    </w:p>
    <w:p>
      <w:pPr>
        <w:pStyle w:val="BodyText"/>
      </w:pPr>
      <w:r>
        <w:t xml:space="preserve">Furthermore, the rise of "Direct-to-Consumer" aligner companies poses a regulatory threat. However, professional bodies argue that remote monitoring by an</w:t>
      </w:r>
      <w:r>
        <w:t xml:space="preserve"> </w:t>
      </w:r>
      <w:r>
        <w:rPr>
          <w:bCs/>
          <w:b/>
        </w:rPr>
        <w:t xml:space="preserve">Orthodontist</w:t>
      </w:r>
      <w:r>
        <w:t xml:space="preserve"> </w:t>
      </w:r>
      <w:r>
        <w:t xml:space="preserve">lacks the clinical rigor required for complex skeletal adjustments. Consequently, there is a strong movement in United Kingdom Manchester to enforce stricter regulations ensuring that every patient undergoing orthodontic treatment is supervised by a registered specialist.</w:t>
      </w:r>
    </w:p>
    <w:p>
      <w:pPr>
        <w:pStyle w:val="BodyText"/>
      </w:pPr>
      <w:r>
        <w:t xml:space="preserve">Innovations such as accelerated orthodontics—utilizing micro-osteoperforation or laser therapy to speed up tooth movement—are being piloted in Manchester clinics. These techniques promise to reduce the average treatment time from 18 months to 12 months, a significant benefit for patients.</w:t>
      </w:r>
    </w:p>
    <w:bookmarkEnd w:id="33"/>
    <w:bookmarkStart w:id="35" w:name="vii.-conclusion"/>
    <w:p>
      <w:pPr>
        <w:pStyle w:val="Heading1"/>
      </w:pPr>
      <w:r>
        <w:t xml:space="preserve">VII. Conclusion</w:t>
      </w:r>
    </w:p>
    <w:p>
      <w:pPr>
        <w:pStyle w:val="FirstParagraph"/>
      </w:pPr>
      <w:r>
        <w:t xml:space="preserve">In conclusion, orthodontic care in United Kingdom Manchester stands at the intersection of historical tradition and technological innovation. The role of the</w:t>
      </w:r>
      <w:r>
        <w:t xml:space="preserve"> </w:t>
      </w:r>
      <w:r>
        <w:rPr>
          <w:bCs/>
          <w:b/>
        </w:rPr>
        <w:t xml:space="preserve">Orthodontist</w:t>
      </w:r>
      <w:r>
        <w:t xml:space="preserve"> </w:t>
      </w:r>
      <w:r>
        <w:t xml:space="preserve">has expanded from a mere straightener of teeth to a vital contributor to holistic craniofacial health. For residents seeking an</w:t>
      </w:r>
      <w:r>
        <w:t xml:space="preserve"> </w:t>
      </w:r>
      <w:r>
        <w:rPr>
          <w:bCs/>
          <w:b/>
        </w:rPr>
        <w:t xml:space="preserve">Orthodontist</w:t>
      </w:r>
      <w:r>
        <w:t xml:space="preserve">, United Kingdom Manchester offers a robust ecosystem comprising state-of-the-art facilities, rigorous NHS standards, and cutting-edge private practices.</w:t>
      </w:r>
    </w:p>
    <w:p>
      <w:pPr>
        <w:pStyle w:val="BodyText"/>
      </w:pPr>
      <w:r>
        <w:t xml:space="preserve">As the city continues to grow, the integration of digital diagnostics and patient-centered care models will likely define the next era of orthodontics. Whether through traditional braces or advanced aligners, ensuring access to a qualified</w:t>
      </w:r>
      <w:r>
        <w:t xml:space="preserve"> </w:t>
      </w:r>
      <w:r>
        <w:rPr>
          <w:bCs/>
          <w:b/>
        </w:rPr>
        <w:t xml:space="preserve">Orthodontist</w:t>
      </w:r>
      <w:r>
        <w:t xml:space="preserve"> </w:t>
      </w:r>
      <w:r>
        <w:t xml:space="preserve">remains a priority for public health officials and dental professionals alike in United Kingdom Manchester.</w:t>
      </w:r>
    </w:p>
    <w:p>
      <w:r>
        <w:pict>
          <v:rect style="width:0;height:1.5pt" o:hralign="center" o:hrstd="t" o:hr="t"/>
        </w:pict>
      </w:r>
    </w:p>
    <w:bookmarkStart w:id="34" w:name="viii.-references-selected-bibliography"/>
    <w:p>
      <w:pPr>
        <w:pStyle w:val="Heading2"/>
      </w:pPr>
      <w:r>
        <w:t xml:space="preserve">VIII. References (Selected Bibliography)</w:t>
      </w:r>
    </w:p>
    <w:p>
      <w:pPr>
        <w:numPr>
          <w:ilvl w:val="0"/>
          <w:numId w:val="1001"/>
        </w:numPr>
        <w:pStyle w:val="Compact"/>
      </w:pPr>
      <w:r>
        <w:t xml:space="preserve">The University of Manchester Dental Institute. (2020). *Reports on Dental Specializations in the North West Region*. Manchester Academic Health Science Centre.</w:t>
      </w:r>
    </w:p>
    <w:p>
      <w:pPr>
        <w:numPr>
          <w:ilvl w:val="0"/>
          <w:numId w:val="1001"/>
        </w:numPr>
        <w:pStyle w:val="Compact"/>
      </w:pPr>
      <w:r>
        <w:t xml:space="preserve">National Institute for Health and Care Excellence (NICE). (2018). *Orthodontic treatment: interventional procedural guidance*. London: NICE.</w:t>
      </w:r>
    </w:p>
    <w:p>
      <w:pPr>
        <w:numPr>
          <w:ilvl w:val="0"/>
          <w:numId w:val="1001"/>
        </w:numPr>
        <w:pStyle w:val="Compact"/>
      </w:pPr>
      <w:r>
        <w:t xml:space="preserve">British Orthodontic Society. (2021). *Standards of Care and Ethical Guidelines for the Orthodontist*. BOS Publications.</w:t>
      </w:r>
    </w:p>
    <w:p>
      <w:pPr>
        <w:numPr>
          <w:ilvl w:val="0"/>
          <w:numId w:val="1001"/>
        </w:numPr>
        <w:pStyle w:val="Compact"/>
      </w:pPr>
      <w:r>
        <w:t xml:space="preserve">Local NHS Integrated Care Board Manchester. (2022). *Service Specifications for Secondary Dental Services*. NHS England.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Orthodontic Services in United Kingdom Manchester</dc:title>
  <dc:creator/>
  <dc:language>en</dc:language>
  <cp:keywords/>
  <dcterms:created xsi:type="dcterms:W3CDTF">2026-07-29T18:41:03Z</dcterms:created>
  <dcterms:modified xsi:type="dcterms:W3CDTF">2026-07-29T18:41:03Z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