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Comprehensive</w:t>
      </w:r>
      <w:r>
        <w:t xml:space="preserve"> </w:t>
      </w:r>
      <w:r>
        <w:t xml:space="preserve">Analysis</w:t>
      </w:r>
    </w:p>
    <w:bookmarkStart w:id="26" w:name="X1ec84da7c7cdf7a78383df1c6e90f90e95dcc15"/>
    <w:p>
      <w:pPr>
        <w:pStyle w:val="Heading1"/>
      </w:pPr>
      <w:r>
        <w:t xml:space="preserve">The Role and Impact of the Orthodontist in United States Miami: A Comprehensive Analysis</w:t>
      </w:r>
    </w:p>
    <w:p>
      <w:pPr>
        <w:pStyle w:val="FirstParagraph"/>
      </w:pPr>
      <w:r>
        <w:rPr>
          <w:bCs/>
          <w:b/>
        </w:rPr>
        <w:t xml:space="preserve">Abstract:</w:t>
      </w:r>
      <w:r>
        <w:br/>
      </w:r>
      <w:r>
        <w:t xml:space="preserve">This paper explores the specialized function of the orthodontist within the specific demographic and healthcare landscape of Miami, United States. It examines how urban diversity, aesthetic demands in a cosmopolitan hub like Miami influence orthodontic practices. Furthermore it analyzes regulatory standards technological integration and cultural considerations unique to treating patients in this region. The study concludes that while core principles remain consistent nationwide adapting to local patient expectations is essential for successful outcomes in Miami’s competitive dental market</w:t>
      </w:r>
    </w:p>
    <w:bookmarkStart w:id="20" w:name="introduction"/>
    <w:p>
      <w:pPr>
        <w:pStyle w:val="Heading2"/>
      </w:pPr>
      <w:r>
        <w:t xml:space="preserve">Introduction</w:t>
      </w:r>
    </w:p>
    <w:p>
      <w:pPr>
        <w:pStyle w:val="FirstParagraph"/>
      </w:pPr>
      <w:r>
        <w:t xml:space="preserve">The field of orthodontics represents a critical intersection between dental health and aesthetic enhancement ensuring proper alignment of teeth and jaws. In the United States the demand for these specialized services continues to grow driven by increased awareness of oral health benefits enhanced cosmetic standards and technological advancements. However when examining this specialty through a localized lens particularly in vibrant metropolitan areas such as Miami certain distinct characteristics emerge that shape how an orthodontist operates within this community. This research paper aims to provide a detailed examination of the role significance and operational nuances associated with the practice of an orthodontist specifically tailored to the context of United States Miami.</w:t>
      </w:r>
    </w:p>
    <w:p>
      <w:pPr>
        <w:pStyle w:val="BodyText"/>
      </w:pPr>
      <w:r>
        <w:t xml:space="preserve">Miami stands out among American cities due its unique blend of international culture linguistic diversity and tourism-driven economy. These factors significantly impact healthcare delivery including dental care. For instance many residents speak Spanish Portuguese or other languages besides English which necessitates culturally competent communication strategies from every medical professional including an orthodontist. Additionally the city's strong emphasis on appearance driven by its fashion entertainment and hospitality industries creates heightened demand for aesthetic dental treatments such as clear aligners invisible braces and cosmetic straightening procedures.</w:t>
      </w:r>
    </w:p>
    <w:bookmarkEnd w:id="20"/>
    <w:bookmarkStart w:id="21" w:name="X25dca33117c838485184174dd9bded9ef3dfbec"/>
    <w:p>
      <w:pPr>
        <w:pStyle w:val="Heading2"/>
      </w:pPr>
      <w:r>
        <w:t xml:space="preserve">The Professional Scope of an Orthodontist</w:t>
      </w:r>
    </w:p>
    <w:p>
      <w:pPr>
        <w:pStyle w:val="FirstParagraph"/>
      </w:pPr>
      <w:r>
        <w:t xml:space="preserve">An orthodontist is a dentist who specializes in diagnating preventing and treating dental and facial irregularities known collectively as malocclusions. After completing four years of dental school they undergo additional two to three years of residency training focused exclusively on orthodontics including biomechanics growth development and appliance therapy. This rigorous education ensures that an orthodontist possesses deep expertise in managing complex cases involving misaligned teeth overcrowding bite issues jaw discrepancies and developmental anomalies.</w:t>
      </w:r>
    </w:p>
    <w:p>
      <w:pPr>
        <w:pStyle w:val="BodyText"/>
      </w:pPr>
      <w:r>
        <w:t xml:space="preserve">In the United States general dentists may offer basic alignment services however true complexity often requires referral to a certified specialist. This distinction is crucial for patients seeking long-term stability and functional improvement rather than temporary cosmetic fixes. The American Association of Orthodontists (AAO) sets rigorous standards ensuring all specialists meet high benchmarks in education ethics and clinical competence. Within Miami these standards are equally applicable yet must be adapted to serve a population with varying levels of insurance coverage socioeconomic status and health literacy.</w:t>
      </w:r>
    </w:p>
    <w:bookmarkEnd w:id="21"/>
    <w:bookmarkStart w:id="22" w:name="X00c2901fd2d3ad29160976f17d25962fbc032ab"/>
    <w:p>
      <w:pPr>
        <w:pStyle w:val="Heading2"/>
      </w:pPr>
      <w:r>
        <w:t xml:space="preserve">Cultural and Demographic Considerations in Miami</w:t>
      </w:r>
    </w:p>
    <w:p>
      <w:pPr>
        <w:pStyle w:val="FirstParagraph"/>
      </w:pPr>
      <w:r>
        <w:t xml:space="preserve">Miami’s demographic profile presents unique challenges and opportunities for any healthcare provider including an orthodontist. With over half its population identifying as Hispanic or Latino majority of Cuban descent the city exhibits rich cultural traditions influencing perceptions of beauty health and trust in medical institutions. For example some Latin American communities view dental aesthetics differently compared to mainstream Anglo-Saxon norms emphasizing natural symmetry over exaggerated whitening or extreme straightness.</w:t>
      </w:r>
    </w:p>
    <w:p>
      <w:pPr>
        <w:pStyle w:val="BodyText"/>
      </w:pPr>
      <w:r>
        <w:t xml:space="preserve">Furthermore language barriers pose significant hurdles if not addressed properly. An effective orthodontist in Miami must either fluently speak Spanish Portuguese or employ trained interpreters during consultations explanations of treatment plans discussions about post-operative care and follow-up instructions. Miscommunication regarding hygiene protocols appliance maintenance or dietary restrictions can lead to poor compliance extended treatment times compromised results and increased risk of complications such as decalcification or root resorption.</w:t>
      </w:r>
    </w:p>
    <w:p>
      <w:pPr>
        <w:pStyle w:val="BodyText"/>
      </w:pPr>
      <w:r>
        <w:t xml:space="preserve">Another important aspect involves understanding varying socioeconomic backgrounds within Miami’s diverse neighborhoods. While affluent areas like Brickell Coconut Grove boast numerous private practices offering premium services affordable options remain vital for low-income families children eligible through Medicaid CHIP programs and undocumented immigrants lacking traditional insurance coverage. Therefore an ethically grounded orthodontist balances profitability with accessibility advocating equitable care regardless of background.</w:t>
      </w:r>
    </w:p>
    <w:bookmarkEnd w:id="22"/>
    <w:bookmarkStart w:id="23" w:name="technological-integration-and-innovation"/>
    <w:p>
      <w:pPr>
        <w:pStyle w:val="Heading2"/>
      </w:pPr>
      <w:r>
        <w:t xml:space="preserve">Technological Integration and Innovation</w:t>
      </w:r>
    </w:p>
    <w:p>
      <w:pPr>
        <w:pStyle w:val="FirstParagraph"/>
      </w:pPr>
      <w:r>
        <w:t xml:space="preserve">The rapid pace of technological advancement has revolutionized how an orthodontist delivers care across the United States including Miami. Traditional metal brackets have largely been supplemented or replaced by ceramic braces lingual appliances placed behind teeth self-ligating systems reducing friction and visit frequency Invisalign clear aligners gaining popularity among adults teenagers seeking discreet alternatives. Digital impressions via intraoral scanners eliminate uncomfortable goop-filled molds improving comfort accuracy speed while enabling virtual simulations showing projected outcomes before treatment begins.</w:t>
      </w:r>
    </w:p>
    <w:p>
      <w:pPr>
        <w:pStyle w:val="BodyText"/>
      </w:pPr>
      <w:r>
        <w:t xml:space="preserve">In Miami where image-consciousness plays a prominent role in social professional settings invisibility becomes highly desirable. Clear aligners allow celebrities athletes executives models maintain confident smiles without obvious hardware visible during public appearances interviews photoshoots thereby appealing directly to local cultural values prioritizing visual appeal alongside functional correctness.</w:t>
      </w:r>
    </w:p>
    <w:bookmarkEnd w:id="23"/>
    <w:bookmarkStart w:id="24" w:name="X2ab6286b6a7341330e4806ae9ae89e6b4afb7fc"/>
    <w:p>
      <w:pPr>
        <w:pStyle w:val="Heading2"/>
      </w:pPr>
      <w:r>
        <w:t xml:space="preserve">Ethical Standards and Regulatory Compliance</w:t>
      </w:r>
    </w:p>
    <w:p>
      <w:pPr>
        <w:pStyle w:val="FirstParagraph"/>
      </w:pPr>
      <w:r>
        <w:t xml:space="preserve">All licensed practitioners practicing within the United States must adhere strictly federal state laws governing medical ethics patient rights informed consent confidentiality HIPAA regulations. An orthodontist working in Miami faces same obligations plus additional scrutiny given proximity borders international travel patterns potential cross-border referrals fraudulent schemes targeting vulnerable populations.</w:t>
      </w:r>
    </w:p>
    <w:p>
      <w:pPr>
        <w:pStyle w:val="BodyText"/>
      </w:pPr>
      <w:r>
        <w:t xml:space="preserve">Ethical practice also means avoiding unnecessary upselling pushing expensive treatments beyond what medically indicated solely for profit margin expansion. Instead emphasis placed delivering evidence-based interventions addressing genuine needs improving quality of life reducing pain enhancing self-esteem fostering lifelong healthy habits starting early childhood screenings adolescence prevention strategies promoting good oral hygiene routines reinforcing importance regular checkups professional cleanings preventive measures safeguarding overall well-being contributing positively society at large.</w:t>
      </w:r>
    </w:p>
    <w:bookmarkEnd w:id="24"/>
    <w:bookmarkStart w:id="25" w:name="conclusion"/>
    <w:p>
      <w:pPr>
        <w:pStyle w:val="Heading2"/>
      </w:pPr>
      <w:r>
        <w:t xml:space="preserve">Conclusion</w:t>
      </w:r>
    </w:p>
    <w:p>
      <w:pPr>
        <w:pStyle w:val="FirstParagraph"/>
      </w:pPr>
      <w:r>
        <w:t xml:space="preserve">In conclusion the role of an orthodontist extends far beyond merely straightening teeth; it encompasses holistic care addressing physical psychological social dimensions affecting individuals’ lives profoundly. In United States Miami particularly dynamic multicultural environment shaped heavily by global influences artistic flair entrepreneurial spirit resilience against natural disasters hurricanes climate change impacts future planning sustainability efforts required alongside immediate clinical responsibilities.</w:t>
      </w:r>
    </w:p>
    <w:p>
      <w:pPr>
        <w:pStyle w:val="BodyText"/>
      </w:pPr>
      <w:r>
        <w:t xml:space="preserve">Success hinges upon combining technical excellence cultural sensitivity innovation adaptability ethical integrity serving broader mission improving public health outcomes promoting dignity respect equality access quality care available everyone irrespective background circumstance. As Miami continues evolving becoming increasingly diverse interconnected hub spanning continents oceans bridging cultures languages traditions together through shared dreams aspirations hopes future brighter healthier tomorrow awaits those committed achieving them responsibly compassionately persistently striving forward always keeping patient welfare center stage guiding principles directing every decision action taken by dedicated professionals like an orthodontist devoted transforming lives one smile at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Orthodontist in United States Miami: A Comprehensive Analysis</dc:title>
  <dc:creator/>
  <dc:language>en</dc:language>
  <cp:keywords/>
  <dcterms:created xsi:type="dcterms:W3CDTF">2026-07-29T18:41:08Z</dcterms:created>
  <dcterms:modified xsi:type="dcterms:W3CDTF">2026-07-29T18:41:08Z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