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Establishing</w:t>
      </w:r>
      <w:r>
        <w:t xml:space="preserve"> </w:t>
      </w:r>
      <w:r>
        <w:t xml:space="preserve">a</w:t>
      </w:r>
      <w:r>
        <w:t xml:space="preserve"> </w:t>
      </w:r>
      <w:r>
        <w:t xml:space="preserve">Paramedic</w:t>
      </w:r>
      <w:r>
        <w:t xml:space="preserve"> </w:t>
      </w:r>
      <w:r>
        <w:t xml:space="preserve">System</w:t>
      </w:r>
      <w:r>
        <w:t xml:space="preserve"> </w:t>
      </w:r>
      <w:r>
        <w:t xml:space="preserve">in</w:t>
      </w:r>
      <w:r>
        <w:t xml:space="preserve"> </w:t>
      </w:r>
      <w:r>
        <w:t xml:space="preserve">Bangladesh</w:t>
      </w:r>
      <w:r>
        <w:t xml:space="preserve"> </w:t>
      </w:r>
      <w:r>
        <w:t xml:space="preserve">Dhaka</w:t>
      </w:r>
    </w:p>
    <w:bookmarkStart w:id="28" w:name="Xdfd2ea566eaf5f2bafc66f3367b7077d6f97d0d"/>
    <w:p>
      <w:pPr>
        <w:pStyle w:val="Heading1"/>
      </w:pPr>
      <w:r>
        <w:t xml:space="preserve">The Imperative of a Standardized Paramedic System in Bangladesh Dhaka</w:t>
      </w:r>
    </w:p>
    <w:bookmarkStart w:id="20" w:name="Xf5284d05412a28e5f116a7a475c9534c963bd3a"/>
    <w:p>
      <w:pPr>
        <w:pStyle w:val="Heading3"/>
      </w:pPr>
      <w:r>
        <w:t xml:space="preserve">A Research Paper on Emergency Medical Services, Urban Health Infrastructure, and Pre-Hospital Care Reform</w:t>
      </w:r>
    </w:p>
    <w:p>
      <w:pPr>
        <w:pStyle w:val="FirstParagraph"/>
      </w:pPr>
      <w:r>
        <w:rPr>
          <w:bCs/>
          <w:b/>
        </w:rPr>
        <w:t xml:space="preserve">Abstract:</w:t>
      </w:r>
      <w:r>
        <w:br/>
      </w:r>
      <w:r>
        <w:t xml:space="preserve">This research paper examines the critical need for the formalization and expansion of a paramedic-led emergency medical services (EMS) system within Bangladesh Dhaka. As one of the most densely populated urban centers globally, Dhaka faces unique challenges regarding traffic congestion, pollution, and healthcare accessibility. The current reliance on ad-hoc transportation methods for emergency cases results in preventable mortality rates. This document argues that integrating a professional paramedic workforce into the public health infrastructure is essential for reducing pre-hospital death and injury. Through an analysis of urban demographics, existing healthcare gaps, and successful international models adapted to local contexts, this paper proposes a framework for sustainable paramedic integration in Bangladesh Dhaka.</w:t>
      </w:r>
    </w:p>
    <w:bookmarkEnd w:id="20"/>
    <w:bookmarkStart w:id="21" w:name="introduction"/>
    <w:p>
      <w:pPr>
        <w:pStyle w:val="Heading2"/>
      </w:pPr>
      <w:r>
        <w:t xml:space="preserve">1. Introduction</w:t>
      </w:r>
    </w:p>
    <w:p>
      <w:pPr>
        <w:pStyle w:val="FirstParagraph"/>
      </w:pPr>
      <w:r>
        <w:t xml:space="preserve">The evolution of emergency medical services (EMS) is a hallmark of modern public health infrastructure. However, in the context of rapidly urbanizing developing nations, the gap between medical need and service availability remains stark. Bangladesh Dhaka, the capital city and economic hub of Bangladesh, serves as a microcosm for these challenges. With a population exceeding 20 million people crammed into a limited geographic area, the pressure on existing healthcare facilities is immense. The term 'paramedic' represents not merely a job title but a pivotal role in the chain of survival. In Bangladesh Dhaka, the absence of a standardized paramedic system contributes significantly to "golden hour" losses—time lost before critical care begins.</w:t>
      </w:r>
    </w:p>
    <w:p>
      <w:pPr>
        <w:pStyle w:val="BodyText"/>
      </w:pPr>
      <w:r>
        <w:t xml:space="preserve">This research paper aims to explore the structural, logistical, and educational requirements for establishing a robust paramedic network in Bangladesh Dhaka. By analyzing current emergency response mechanisms and comparing them with global standards, we can identify specific areas for improvement. The integration of trained paramedics is not just a medical necessity but a socio-economic imperative that aligns with the broader health goals of Bangladesh.</w:t>
      </w:r>
    </w:p>
    <w:bookmarkEnd w:id="21"/>
    <w:bookmarkStart w:id="22" w:name="Xdd24570df07b23b3e814493f33ddc7171300935"/>
    <w:p>
      <w:pPr>
        <w:pStyle w:val="Heading2"/>
      </w:pPr>
      <w:r>
        <w:t xml:space="preserve">2. The Current Landscape of Emergency Care in Bangladesh Dhaka</w:t>
      </w:r>
    </w:p>
    <w:p>
      <w:pPr>
        <w:pStyle w:val="FirstParagraph"/>
      </w:pPr>
      <w:r>
        <w:t xml:space="preserve">In many parts of Bangladesh Dhaka, the concept of an ambulance service is often limited to private vehicles or poorly equipped government transports. When a medical emergency occurs, families frequently resort to rickshaws, CNGs (auto-rickshaws), or private cars to reach hospitals. This mode of transport poses severe risks. The lack of stabilization equipment during transit means that patients suffering from cardiac arrests, severe trauma, or strokes often deteriorate further due to jarring movements and lack of oxygenation.</w:t>
      </w:r>
    </w:p>
    <w:p>
      <w:pPr>
        <w:pStyle w:val="BodyText"/>
      </w:pPr>
      <w:r>
        <w:t xml:space="preserve">Furthermore, the traffic congestion in Bangladesh Dhaka is legendary. While this hampers all vehicular movement, it specifically cripples emergency response times. Without a dedicated emergency lane system and trained personnel who can manage patient care during transit, the efficiency of any EMS attempt is severely compromised. The current system lacks the "pre-hospital" component that defines modern healthcare; care typically begins only when the patient arrives at the hospital Emergency Room (ER). This delay is fatal for time-sensitive conditions.</w:t>
      </w:r>
    </w:p>
    <w:bookmarkEnd w:id="22"/>
    <w:bookmarkStart w:id="23" w:name="the-role-and-definition-of-paramedics"/>
    <w:p>
      <w:pPr>
        <w:pStyle w:val="Heading2"/>
      </w:pPr>
      <w:r>
        <w:t xml:space="preserve">3. The Role and Definition of Paramedics</w:t>
      </w:r>
    </w:p>
    <w:p>
      <w:pPr>
        <w:pStyle w:val="FirstParagraph"/>
      </w:pPr>
      <w:r>
        <w:t xml:space="preserve">A paramedic is an allied health professional who specializes in providing urgent and pre-hospital emergency medical care. Unlike a driver or a layperson, a paramedic is trained in advanced life support (ALS), basic life support (BLS), trauma management, and pharmacology. In the context of Bangladesh Dhaka, the definition of a paramedic must be expanded to include roles that are culturally competent and logistically adaptive.</w:t>
      </w:r>
    </w:p>
    <w:p>
      <w:pPr>
        <w:pStyle w:val="BodyText"/>
      </w:pPr>
      <w:r>
        <w:t xml:space="preserve">The integration of paramedics into the healthcare system involves three key stages: recognition, training, and deployment. Recognition involves acknowledging their status as licensed medical practitioners. Training requires standardized curricula that meet international guidelines while addressing local pathologies (such as dengue fever outbreaks or traffic accident trauma). Deployment ensures that these professionals are present where they are needed most—on the streets of Bangladesh Dhaka.</w:t>
      </w:r>
    </w:p>
    <w:bookmarkEnd w:id="23"/>
    <w:bookmarkStart w:id="24" w:name="challenges-to-implementation"/>
    <w:p>
      <w:pPr>
        <w:pStyle w:val="Heading2"/>
      </w:pPr>
      <w:r>
        <w:t xml:space="preserve">4. Challenges to Implementation</w:t>
      </w:r>
    </w:p>
    <w:p>
      <w:pPr>
        <w:pStyle w:val="FirstParagraph"/>
      </w:pPr>
      <w:r>
        <w:t xml:space="preserve">The establishment of a paramedic system in Bangladesh Dhaka faces multifaceted challenges. Firstly, there is a significant shortage of qualified educators and training centers. While medical colleges exist, specialized EMS institutes are rare. Secondly, there is a regulatory vacuum; the legal status and scope of practice for paramedics are not clearly defined by the Bangladesh Medical Commission or related health authorities.</w:t>
      </w:r>
    </w:p>
    <w:p>
      <w:pPr>
        <w:pStyle w:val="BodyText"/>
      </w:pPr>
      <w:r>
        <w:t xml:space="preserve">Additionally, public perception plays a role. In many communities in Bangladesh Dhaka, there is a lack of awareness regarding what paramedics can do. Misconceptions about medical interventions may lead to resistance against standardized care protocols. Financial constraints also hinder the procurement of advanced ambulances and life-support equipment necessary for paramedic operations.</w:t>
      </w:r>
    </w:p>
    <w:bookmarkEnd w:id="24"/>
    <w:bookmarkStart w:id="25" w:name="strategic-recommendations"/>
    <w:p>
      <w:pPr>
        <w:pStyle w:val="Heading2"/>
      </w:pPr>
      <w:r>
        <w:t xml:space="preserve">5. Strategic Recommendations</w:t>
      </w:r>
    </w:p>
    <w:p>
      <w:pPr>
        <w:pStyle w:val="FirstParagraph"/>
      </w:pPr>
      <w:r>
        <w:t xml:space="preserve">To address these issues, a multi-pronged strategy is required for Bangladesh Dhaka.</w:t>
      </w:r>
      <w:r>
        <w:br/>
      </w:r>
      <w:r>
        <w:rPr>
          <w:bCs/>
          <w:b/>
        </w:rPr>
        <w:t xml:space="preserve">A. Regulatory Framework:</w:t>
      </w:r>
      <w:r>
        <w:t xml:space="preserve"> </w:t>
      </w:r>
      <w:r>
        <w:t xml:space="preserve">The government must establish a dedicated EMS authority within the Ministry of Health and Family Welfare to regulate paramedic licensing and standards.</w:t>
      </w:r>
      <w:r>
        <w:br/>
      </w:r>
      <w:r>
        <w:rPr>
          <w:bCs/>
          <w:b/>
        </w:rPr>
        <w:t xml:space="preserve">B. Educational Infrastructure:</w:t>
      </w:r>
      <w:r>
        <w:t xml:space="preserve"> </w:t>
      </w:r>
      <w:r>
        <w:t xml:space="preserve">Existing medical colleges should partner with international EMS organizations to develop certification courses tailored for Bangladesh Dhaka’s urban environment.</w:t>
      </w:r>
      <w:r>
        <w:br/>
      </w:r>
      <w:r>
        <w:rPr>
          <w:bCs/>
          <w:b/>
        </w:rPr>
        <w:t xml:space="preserve">C. Technology Integration:</w:t>
      </w:r>
      <w:r>
        <w:t xml:space="preserve"> </w:t>
      </w:r>
      <w:r>
        <w:t xml:space="preserve">Implementing a unified emergency number (such as 999) linked to GPS-tracked paramedic ambulances can optimize response times in the congested streets of Bangladesh Dhaka.</w:t>
      </w:r>
      <w:r>
        <w:br/>
      </w:r>
      <w:r>
        <w:rPr>
          <w:bCs/>
          <w:b/>
        </w:rPr>
        <w:t xml:space="preserve">D. Community Engagement:</w:t>
      </w:r>
      <w:r>
        <w:t xml:space="preserve"> </w:t>
      </w:r>
      <w:r>
        <w:t xml:space="preserve">Public awareness campaigns are necessary to educate citizens on how to interact with paramedics and the importance of pre-hospital care.</w:t>
      </w:r>
    </w:p>
    <w:bookmarkEnd w:id="25"/>
    <w:bookmarkStart w:id="26" w:name="conclusion"/>
    <w:p>
      <w:pPr>
        <w:pStyle w:val="Heading2"/>
      </w:pPr>
      <w:r>
        <w:t xml:space="preserve">6. Conclusion</w:t>
      </w:r>
    </w:p>
    <w:p>
      <w:pPr>
        <w:pStyle w:val="FirstParagraph"/>
      </w:pPr>
      <w:r>
        <w:t xml:space="preserve">The development of a professional paramedic system is not merely an upgrade to healthcare; it is a fundamental restructuring of emergency response in Bangladesh Dhaka. As the city continues to grow, the cost of inaction rises exponentially in terms of human life and economic productivity. By investing in training, regulation, and infrastructure for paramedics, Bangladesh can create a model for other developing nations facing similar urban health crises. The transition from passive transport to active pre-hospital care will save countless lives. It is imperative that policymakers, healthcare providers, and the community of Bangladesh Dhaka prioritize this evolution to ensure a healthier future for its inhabitants.</w:t>
      </w:r>
    </w:p>
    <w:bookmarkEnd w:id="26"/>
    <w:bookmarkStart w:id="27" w:name="references"/>
    <w:p>
      <w:pPr>
        <w:pStyle w:val="Heading2"/>
      </w:pPr>
      <w:r>
        <w:t xml:space="preserve">7. References</w:t>
      </w:r>
    </w:p>
    <w:p>
      <w:pPr>
        <w:pStyle w:val="FirstParagraph"/>
      </w:pPr>
      <w:r>
        <w:t xml:space="preserve">1. World Health Organization. (2021). *Emergency Care Systems: Global Overview*.</w:t>
      </w:r>
      <w:r>
        <w:br/>
      </w:r>
      <w:r>
        <w:t xml:space="preserve">2. Bangladesh Medical Commission Guidelines on Allied Health Professionals.</w:t>
      </w:r>
      <w:r>
        <w:br/>
      </w:r>
      <w:r>
        <w:t xml:space="preserve">3. Dhaka Urban Transport Master Plan (DUTMP) - Impact on Emergency Access.</w:t>
      </w:r>
      <w:r>
        <w:br/>
      </w:r>
      <w:r>
        <w:t xml:space="preserve">4. International Federation of Red Cross and Red Crescent Societies. *Pre-Hospital Care in Low-Resource Settings*.</w:t>
      </w:r>
      <w:r>
        <w:br/>
      </w:r>
      <w:r>
        <w:t xml:space="preserve">5. Ministry of Health and Family Welfare, Government of Bangladesh. *National Health Policy 2011 &amp; Updates*.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Establishing a Paramedic System in Bangladesh Dhaka</dc:title>
  <dc:creator/>
  <dc:language>en</dc:language>
  <cp:keywords/>
  <dcterms:created xsi:type="dcterms:W3CDTF">2026-07-30T00:30:39Z</dcterms:created>
  <dcterms:modified xsi:type="dcterms:W3CDTF">2026-07-30T00:30:39Z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