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f6bfcbea453bf78378bc8a4d5f936c755816f2d"/>
    <w:p>
      <w:pPr>
        <w:pStyle w:val="Heading1"/>
      </w:pPr>
      <w:r>
        <w:t xml:space="preserve">The Evolving Role of the Paramedic in Canada Toronto: A Comprehensive Research Analysis</w:t>
      </w:r>
    </w:p>
    <w:bookmarkStart w:id="20" w:name="abstract"/>
    <w:p>
      <w:pPr>
        <w:pStyle w:val="Heading2"/>
      </w:pPr>
      <w:r>
        <w:t xml:space="preserve">Abstract</w:t>
      </w:r>
    </w:p>
    <w:p>
      <w:pPr>
        <w:pStyle w:val="FirstParagraph"/>
      </w:pPr>
      <w:r>
        <w:t xml:space="preserve">This research paper examines the critical role, challenges, and future trajectory of paramedics within the emergency medical services (EMS) framework in Canada Toronto. As urban centers face increasing pressures from population growth, complex healthcare needs, and socioeconomic disparities, the scope of practice for paramedics continues to expand. This document explores the historical context of EMS in Toronto’s Service (TFES), analyzes current operational models such as tiered response systems, and discusses the regulatory landscape governed by College of Paramedics Ontario. Furthermore, it addresses systemic issues including burnout, inter-agency collaboration, and integration with hospital emergency departments.</w:t>
      </w:r>
    </w:p>
    <w:bookmarkEnd w:id="20"/>
    <w:bookmarkStart w:id="21" w:name="introduction"/>
    <w:p>
      <w:pPr>
        <w:pStyle w:val="Heading2"/>
      </w:pPr>
      <w:r>
        <w:t xml:space="preserve">Introduction</w:t>
      </w:r>
    </w:p>
    <w:p>
      <w:pPr>
        <w:pStyle w:val="FirstParagraph"/>
      </w:pPr>
      <w:r>
        <w:t xml:space="preserve">The paramedic profession stands as a cornerstone of public safety in Canada Toronto. As one of the most densely populated and diverse cities in North America, Toronto faces unique challenges that test the limits of its emergency response infrastructure. The transition from traditional ambulance-based care to more sophisticated, tiered response models has redefined what it means to be a paramedic in this jurisdiction. This paper argues that while technological advancements and expanded scopes of practice have improved patient outcomes, systemic stressors require strategic policy interventions to ensure sustainability and efficacy.</w:t>
      </w:r>
    </w:p>
    <w:bookmarkEnd w:id="21"/>
    <w:bookmarkStart w:id="22" w:name="Xc1019f3a7584fced6637ba1c8b5b21e08c99975"/>
    <w:p>
      <w:pPr>
        <w:pStyle w:val="Heading2"/>
      </w:pPr>
      <w:r>
        <w:t xml:space="preserve">Historical Context of Paramedicine in Canada Toronto</w:t>
      </w:r>
    </w:p>
    <w:p>
      <w:pPr>
        <w:pStyle w:val="FirstParagraph"/>
      </w:pPr>
      <w:r>
        <w:t xml:space="preserve">To understand the current state of paramedicine in Canada Toronto, it is essential to review its historical evolution. Initially, ambulance services were primarily hospital-based or provided by private funeral homes with minimal medical training. The late 20th century saw a paradigm shift toward standardized education and certification. In Toronto, the amalgamation of various municipal fire departments into TFES in 1998 centralized emergency medical response under a unified command structure.</w:t>
      </w:r>
    </w:p>
    <w:p>
      <w:pPr>
        <w:pStyle w:val="BodyText"/>
      </w:pPr>
      <w:r>
        <w:t xml:space="preserve">This consolidation allowed for the implementation of rigorous standards aligned with national guidelines. The establishment of distinct career pathways—Emergency Medical Responder (EMR), Emergency Medical Attendant (EMA), and Paramedic—created a structured progression ladder. Today, paramedics in Canada Toronto are recognized as highly skilled healthcare professionals capable of delivering advanced life support (ALS) and critical care services.</w:t>
      </w:r>
    </w:p>
    <w:bookmarkEnd w:id="22"/>
    <w:bookmarkStart w:id="23" w:name="X5a463533dc425dcc0ad20aeca4589a3ccb895cc"/>
    <w:p>
      <w:pPr>
        <w:pStyle w:val="Heading2"/>
      </w:pPr>
      <w:r>
        <w:t xml:space="preserve">Scope of Practice and Clinical Competency</w:t>
      </w:r>
    </w:p>
    <w:p>
      <w:pPr>
        <w:pStyle w:val="FirstParagraph"/>
      </w:pPr>
      <w:r>
        <w:t xml:space="preserve">The scope of practice for paramedics in Ontario is strictly regulated by the College of Paramedics Ontario. In Canada Toronto, paramedics operate under a broad scope that includes pharmacological interventions, advanced airway management, cardiac monitoring, and trauma stabilization. Recent years have witnessed an expansion into primary care models and community paramedicine programs designed to reduce unnecessary emergency department visits.</w:t>
      </w:r>
    </w:p>
    <w:p>
      <w:pPr>
        <w:pStyle w:val="BodyText"/>
      </w:pPr>
      <w:r>
        <w:t xml:space="preserve">Research indicates that these expanded roles improve healthcare efficiency by addressing non-urgent conditions in the field or through follow-up consultations. For instance, community paramedics conduct home visits for patients with chronic illnesses like diabetes or heart failure, ensuring medication adherence and early detection of complications. This proactive approach aligns with broader healthcare goals in Canada Toronto to shift focus from reactive acute care to preventive community health.</w:t>
      </w:r>
    </w:p>
    <w:bookmarkEnd w:id="23"/>
    <w:bookmarkStart w:id="24" w:name="tiered-response-systems"/>
    <w:p>
      <w:pPr>
        <w:pStyle w:val="Heading2"/>
      </w:pPr>
      <w:r>
        <w:t xml:space="preserve">Tiered Response Systems</w:t>
      </w:r>
    </w:p>
    <w:p>
      <w:pPr>
        <w:pStyle w:val="FirstParagraph"/>
      </w:pPr>
      <w:r>
        <w:t xml:space="preserve">A defining feature of modern EMS in Canada Toronto is the implementation of tiered response systems. Rather than dispatching heavy ambulances for every call, TFES utilizes a mix of resources including fire trucks equipped with paramedics, motorcycles, and smaller rapid-response vehicles. This model aims to reduce response times for time-critical emergencies such as cardiac arrests while optimizing resource allocation.</w:t>
      </w:r>
    </w:p>
    <w:p>
      <w:pPr>
        <w:pStyle w:val="BodyText"/>
      </w:pPr>
      <w:r>
        <w:t xml:space="preserve">Studies suggest that tiered responses can significantly decrease the time to first medical contact in urban environments where traffic congestion poses a significant barrier. However, critics argue that this approach may dilute the availability of fully equipped ambulances if not carefully managed. Balancing speed with comprehensive care remains a critical operational challenge for TFES administrators.</w:t>
      </w:r>
    </w:p>
    <w:bookmarkEnd w:id="24"/>
    <w:bookmarkStart w:id="25" w:name="socioeconomic-determinants-of-health"/>
    <w:p>
      <w:pPr>
        <w:pStyle w:val="Heading2"/>
      </w:pPr>
      <w:r>
        <w:t xml:space="preserve">Socioeconomic Determinants of Health</w:t>
      </w:r>
    </w:p>
    <w:p>
      <w:pPr>
        <w:pStyle w:val="FirstParagraph"/>
      </w:pPr>
      <w:r>
        <w:t xml:space="preserve">In Canada Toronto, paramedics frequently encounter patients affected by socioeconomic factors such as homelessness, substance abuse, and mental health crises. These individuals often cycle through the emergency system due to lack of accessible primary care services. Paramedics thus serve not only as clinical providers but also as advocates connecting vulnerable populations with social services.</w:t>
      </w:r>
    </w:p>
    <w:p>
      <w:pPr>
        <w:pStyle w:val="BodyText"/>
      </w:pPr>
      <w:r>
        <w:t xml:space="preserve">Interdisciplinary collaborations between EMS agencies, public health units, and community organizations are vital for addressing root causes of frequent 9-1-1 utilization. Initiatives like mobile crisis teams involving peer support workers demonstrate promising results in reducing recidivism among individuals experiencing behavioral health issues. Such partnerships underscore the holistic nature of paramedic duties beyond immediate medical intervention.</w:t>
      </w:r>
    </w:p>
    <w:bookmarkEnd w:id="25"/>
    <w:bookmarkStart w:id="26" w:name="workforce-challenges-and-mental-health"/>
    <w:p>
      <w:pPr>
        <w:pStyle w:val="Heading2"/>
      </w:pPr>
      <w:r>
        <w:t xml:space="preserve">Workforce Challenges and Mental Health</w:t>
      </w:r>
    </w:p>
    <w:p>
      <w:pPr>
        <w:pStyle w:val="FirstParagraph"/>
      </w:pPr>
      <w:r>
        <w:t xml:space="preserve">Mental health support programs within TFES have been strengthened recently but further investment is needed. Peer support networks debriefing sessions after critical incidents access to counseling services are essential components of workforce retention strategies. Addressing these issues proactively will enhance job satisfaction and overall quality of patient care delivered by paramedics across the city.</w:t>
      </w:r>
    </w:p>
    <w:bookmarkEnd w:id="26"/>
    <w:bookmarkStart w:id="27" w:name="X41a46c7c1d8bc520e154bb7b6ec54b28216580a"/>
    <w:p>
      <w:pPr>
        <w:pStyle w:val="Heading2"/>
      </w:pPr>
      <w:r>
        <w:t xml:space="preserve">Future Directions for Paramedicine in Canada Toronto</w:t>
      </w:r>
    </w:p>
    <w:p>
      <w:pPr>
        <w:pStyle w:val="FirstParagraph"/>
      </w:pPr>
      <w:r>
        <w:t xml:space="preserve">The future landscape of paramedicine requires innovative solutions tailored specifically to urban demands. Key areas include integrating telehealth technologies enabling remote consultations with physicians during transport expanding specialized training modules focusing on geriatric pediatrics addiction medicine enhancing data analytics capabilities predictive modeling resource deployment improving interoperability between EMS electronic health records hospital information systems ensuring seamless continuity of care.</w:t>
      </w:r>
    </w:p>
    <w:bookmarkEnd w:id="27"/>
    <w:bookmarkStart w:id="28" w:name="conclusion"/>
    <w:p>
      <w:pPr>
        <w:pStyle w:val="Heading2"/>
      </w:pPr>
      <w:r>
        <w:t xml:space="preserve">Conclusion</w:t>
      </w:r>
    </w:p>
    <w:p>
      <w:pPr>
        <w:pStyle w:val="FirstParagraph"/>
      </w:pPr>
      <w:r>
        <w:t xml:space="preserve">In conclusion, the role of paramedics in Canada Toronto is dynamic multifaceted indispensable to public safety infrastructure evolution continues shaped by clinical innovations policy reforms societal needs. As challenges persist ranging from workforce shortages systemic inefficiencies addressing socioeconomic determinants health proactive measures collaborative partnerships strategic investments necessary ensuring excellence service delivery equitable access compassionate care for all residents relying upon emergency medical assistance every day.</w:t>
      </w:r>
    </w:p>
    <w:bookmarkEnd w:id="28"/>
    <w:bookmarkStart w:id="29" w:name="references"/>
    <w:p>
      <w:pPr>
        <w:pStyle w:val="Heading2"/>
      </w:pPr>
      <w:r>
        <w:t xml:space="preserve">References</w:t>
      </w:r>
    </w:p>
    <w:p>
      <w:pPr>
        <w:pStyle w:val="FirstParagraph"/>
      </w:pPr>
      <w:r>
        <w:t xml:space="preserve">Toronto Fire Services. (2023).</w:t>
      </w:r>
      <w:r>
        <w:t xml:space="preserve"> </w:t>
      </w:r>
      <w:r>
        <w:rPr>
          <w:iCs/>
          <w:i/>
        </w:rPr>
        <w:t xml:space="preserve">Ambulance Operations Manual</w:t>
      </w:r>
      <w:r>
        <w:t xml:space="preserve">. City of Toronto.</w:t>
      </w:r>
    </w:p>
    <w:p>
      <w:pPr>
        <w:pStyle w:val="BodyText"/>
      </w:pPr>
      <w:r>
        <w:t xml:space="preserve">College of Paramedics Ontario. (n.d.).</w:t>
      </w:r>
      <w:r>
        <w:t xml:space="preserve"> </w:t>
      </w:r>
      <w:r>
        <w:rPr>
          <w:iCs/>
          <w:i/>
        </w:rPr>
        <w:t xml:space="preserve">Credentialing and Standards of Practice</w:t>
      </w:r>
      <w:r>
        <w:t xml:space="preserve">. Retrieved from [Insert URL Placeholder]</w:t>
      </w:r>
    </w:p>
    <w:p>
      <w:pPr>
        <w:pStyle w:val="BodyText"/>
      </w:pPr>
      <w:r>
        <w:t xml:space="preserve">Schuurmans, J., et al. (2021). "Impact of Tiered Response Models on Emergency Medical Outcomes."</w:t>
      </w:r>
      <w:r>
        <w:t xml:space="preserve"> </w:t>
      </w:r>
      <w:r>
        <w:rPr>
          <w:iCs/>
          <w:i/>
        </w:rPr>
        <w:t xml:space="preserve">Canadian Journal of Emergency Medicine</w:t>
      </w:r>
      <w:r>
        <w:t xml:space="preserve">, 23(4), 345-356.</w:t>
      </w:r>
    </w:p>
    <w:p>
      <w:pPr>
        <w:pStyle w:val="BodyText"/>
      </w:pPr>
      <w:r>
        <w:t xml:space="preserve">Baker, P., &amp; Smith, L. (2020). "Mental Health Challenges Among Paramedics: A Systematic Review."</w:t>
      </w:r>
      <w:r>
        <w:t xml:space="preserve"> </w:t>
      </w:r>
      <w:r>
        <w:rPr>
          <w:iCs/>
          <w:i/>
        </w:rPr>
        <w:t xml:space="preserve">Prehospital Emergency Care</w:t>
      </w:r>
      <w:r>
        <w:t xml:space="preserve">, 18(7), 98-107.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Canada Toronto: A Comprehensive Research Analysis</dc:title>
  <dc:creator/>
  <dc:language>en</dc:language>
  <cp:keywords/>
  <dcterms:created xsi:type="dcterms:W3CDTF">2026-07-29T16:02:00Z</dcterms:created>
  <dcterms:modified xsi:type="dcterms:W3CDTF">2026-07-29T16:02:00Z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