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Kuala</w:t>
      </w:r>
      <w:r>
        <w:t xml:space="preserve"> </w:t>
      </w:r>
      <w:r>
        <w:t xml:space="preserve">Lumpur:</w:t>
      </w:r>
      <w:r>
        <w:t xml:space="preserve"> </w:t>
      </w:r>
      <w:r>
        <w:t xml:space="preserve">A</w:t>
      </w:r>
      <w:r>
        <w:t xml:space="preserve"> </w:t>
      </w:r>
      <w:r>
        <w:t xml:space="preserve">Research</w:t>
      </w:r>
      <w:r>
        <w:t xml:space="preserve"> </w:t>
      </w:r>
      <w:r>
        <w:t xml:space="preserve">Analysis</w:t>
      </w:r>
    </w:p>
    <w:bookmarkStart w:id="27" w:name="X4e01f2bec7449893311d6e6e3327384fd4c0671"/>
    <w:p>
      <w:pPr>
        <w:pStyle w:val="Heading1"/>
      </w:pPr>
      <w:r>
        <w:t xml:space="preserve">The Evolution and Integration of Paramedic Services in Kuala Lumpur: A Research Analysis</w:t>
      </w:r>
    </w:p>
    <w:p>
      <w:pPr>
        <w:pStyle w:val="FirstParagraph"/>
      </w:pPr>
      <w:r>
        <w:rPr>
          <w:bCs/>
          <w:b/>
        </w:rPr>
        <w:t xml:space="preserve">Date:</w:t>
      </w:r>
      <w:r>
        <w:t xml:space="preserve"> </w:t>
      </w:r>
      <w:r>
        <w:t xml:space="preserve">October 2023</w:t>
      </w:r>
      <w:r>
        <w:br/>
      </w:r>
      <w:r>
        <w:rPr>
          <w:iCs/>
          <w:i/>
          <w:bCs/>
          <w:b/>
        </w:rPr>
        <w:t xml:space="preserve">A Research Paper on Emergency Medical Services Infrastructure in Malaysia Kuala Lumpur</w:t>
      </w:r>
    </w:p>
    <w:bookmarkStart w:id="20" w:name="abstract"/>
    <w:p>
      <w:pPr>
        <w:pStyle w:val="Heading2"/>
      </w:pPr>
      <w:r>
        <w:t xml:space="preserve">Abstract</w:t>
      </w:r>
    </w:p>
    <w:p>
      <w:pPr>
        <w:pStyle w:val="FirstParagraph"/>
      </w:pPr>
      <w:r>
        <w:t xml:space="preserve">The landscape of emergency medical services (EMS) has undergone a significant transformation globally, yet the specific integration of the paramedic profession within developing urban centers presents unique challenges and opportunities. This research paper explores the current status, historical context, and future trajectory of paramedic services in Malaysia Kuala Lumpur. As one of Southeast Asia’s most densely populated metropolitan areas, Malaysia Kuala Lumpur faces distinct logistical hurdles in providing timely pre-hospital care. This document analyzes the regulatory framework involving Majlis Perubatan (the Malaysian Medical Council), the role of private vs. public EMS providers such as IBSB and AMBU, and the critical need for standardized paramedic training to enhance survival rates for cardiac arrest and trauma cases.</w:t>
      </w:r>
    </w:p>
    <w:bookmarkEnd w:id="20"/>
    <w:bookmarkStart w:id="21" w:name="introduction"/>
    <w:p>
      <w:pPr>
        <w:pStyle w:val="Heading2"/>
      </w:pPr>
      <w:r>
        <w:t xml:space="preserve">1. Introduction</w:t>
      </w:r>
    </w:p>
    <w:p>
      <w:pPr>
        <w:pStyle w:val="FirstParagraph"/>
      </w:pPr>
      <w:r>
        <w:t xml:space="preserve">In recent decades, the definition of emergency healthcare has expanded beyond hospital walls. The concept of the "chain of survival" relies heavily on immediate intervention by trained professionals before a patient reaches definitive care facilities such as Hospital Kuala Lumpur or Hospital Selayang. In the context of Malaysia Kuala Lumpur, where traffic congestion is a notorious factor affecting response times, the role of the paramedic is not merely supportive but critical to public health outcomes. This research paper aims to dissect the operational dynamics of EMS in Malaysia Kuala Lumpur, highlighting how local regulations and urban geography intersect with international standards of pre-hospital care.</w:t>
      </w:r>
    </w:p>
    <w:p>
      <w:pPr>
        <w:pStyle w:val="BodyText"/>
      </w:pPr>
      <w:r>
        <w:t xml:space="preserve">The urgency of this study stems from rising population density in Malaysia Kuala Lumpur and increasing incidents of non-communicable diseases, particularly cardiovascular events. While traditional ambulance services have long served the city, the emergence of specialized paramedic roles—ranging from critical care transport to community first responders—marks a paradigm shift. Understanding this evolution is essential for policymakers, healthcare administrators, and medical professionals operating within Malaysia Kuala Lumpur.</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present state of paramedicine in Malaysia Kuala Lumpur, one must examine its historical roots. Traditionally in Malaysia, ambulance services were primarily operated by government entities like Jabatan Bomba dan Penyelamat (Fire and Rescue Department) or volunteer organizations. The role was often perceived as transportation rather than active medical intervention. However, as healthcare standards in Malaysia Kuala Lumpur began to align more closely with international benchmarks, there was a growing demand for professionalized pre-hospital care.</w:t>
      </w:r>
    </w:p>
    <w:p>
      <w:pPr>
        <w:pStyle w:val="BodyText"/>
      </w:pPr>
      <w:r>
        <w:t xml:space="preserve">The regulatory oversight of paramedics in Malaysia falls under the jurisdiction of Majlis Perubatan and various ministries including the Ministry of Health (KKM). In Malaysia Kuala Lumpur, specific local health department regulations dictate staffing ratios and equipment standards for ambulances. Unlike Western nations where "paramedic" is a distinct licensed profession with clear scopes of practice defined by national boards, Malaysia has been in a transitional phase. Recent years have seen efforts to standardize the title and scope of practice, aiming to bridge the gap between emergency medical technicians (EMTs) and fully qualified paramedics serving in high-pressure environments like Malaysia Kuala Lumpur.</w:t>
      </w:r>
    </w:p>
    <w:bookmarkEnd w:id="22"/>
    <w:bookmarkStart w:id="23" w:name="the-current-landscape-of-ems-providers"/>
    <w:p>
      <w:pPr>
        <w:pStyle w:val="Heading2"/>
      </w:pPr>
      <w:r>
        <w:t xml:space="preserve">3. The Current Landscape of EMS Providers</w:t>
      </w:r>
    </w:p>
    <w:p>
      <w:pPr>
        <w:pStyle w:val="FirstParagraph"/>
      </w:pPr>
      <w:r>
        <w:t xml:space="preserve">The ecosystem of emergency services in Malaysia Kuala Lumpur is a hybrid model comprising both public and private sectors. Public services, such as those run by the Fire Department, provide 999 emergency response coverage across Malaysia Kuala Lumpur. These teams are highly trained in fire rescue and basic life support, but their primary focus may sometimes dilute their capacity for advanced cardiac life support (ACLS) compared to specialized medical units.</w:t>
      </w:r>
    </w:p>
    <w:p>
      <w:pPr>
        <w:pStyle w:val="BodyText"/>
      </w:pPr>
      <w:r>
        <w:t xml:space="preserve">In contrast, private ambulance providers operating within Malaysia Kuala Lumpur, such as IBSB (International Borneo Sdn. Bhd.) or AMBU Ambulance Services, have been pivotal in advancing the profession. These entities often employ dedicated paramedics who undergo rigorous training programs accredited by recognized medical councils. In Malaysia Kuala Lumpur, these private providers frequently respond to non-emergency patient transfers and inter-hospital transports, but they also play a crucial role in alleviating the burden on public 999 services during peak hours or mass casualty incidents. The competition and collaboration between these sectors drive innovation in service delivery within Malaysia Kuala Lumpur.</w:t>
      </w:r>
    </w:p>
    <w:bookmarkEnd w:id="23"/>
    <w:bookmarkStart w:id="24" w:name="X92a66f23d969ec2d4d393693d0cd11010cda7ef"/>
    <w:p>
      <w:pPr>
        <w:pStyle w:val="Heading2"/>
      </w:pPr>
      <w:r>
        <w:t xml:space="preserve">4. Challenges Specific to Malaysia Kuala Lumpur</w:t>
      </w:r>
    </w:p>
    <w:p>
      <w:pPr>
        <w:pStyle w:val="FirstParagraph"/>
      </w:pPr>
      <w:r>
        <w:t xml:space="preserve">The urban geography of Malaysia Kuala Lumpur presents unique logistical challenges for paramedics. Traffic congestion is perhaps the most significant impediment to rapid response times. During rush hours, a journey that should take twenty minutes can extend to an hour, directly impacting patient outcomes in time-sensitive conditions like stroke or myocardial infarction. Consequently, paramedic teams in Malaysia Kuala Lumpur must be adept at navigation strategies and utilizing traffic enforcement channels where available.</w:t>
      </w:r>
    </w:p>
    <w:p>
      <w:pPr>
        <w:pStyle w:val="BodyText"/>
      </w:pPr>
      <w:r>
        <w:t xml:space="preserve">Another challenge is the standardization of training. While many aspiring paramedics attend accredited colleges in Malaysia Kuala Lumpur, there remains a disparity in practical exposure and continuing professional development (CPD). Ensuring that every paramedic responding to a call in the heart of Malaysia Kuala Lumpur possesses equal competency requires robust regulatory enforcement. Furthermore, public awareness campaigns are needed to educate citizens on when to utilize ambulance services versus private transport, ensuring that critical resources in Malaysia Kuala Lumpur are reserved for genuine emergencies.</w:t>
      </w:r>
    </w:p>
    <w:bookmarkEnd w:id="24"/>
    <w:bookmarkStart w:id="25" w:name="X6e88e396f5835030bf4cd863be3b8d511a1d47f"/>
    <w:p>
      <w:pPr>
        <w:pStyle w:val="Heading2"/>
      </w:pPr>
      <w:r>
        <w:t xml:space="preserve">5. The Future of Paramedicine in Malaysia Kuala Lumpur</w:t>
      </w:r>
    </w:p>
    <w:p>
      <w:pPr>
        <w:pStyle w:val="FirstParagraph"/>
      </w:pPr>
      <w:r>
        <w:t xml:space="preserve">The future of paramedicine in Malaysia Kuala Lumpur looks promising yet demands strategic intervention. There is a strong push towards integrating technology into pre-hospital care. Telemedicine consultations, where paramedics on the scene can video-link with emergency physicians at tertiary hospitals in Malaysia Kuala Lumpur, are becoming more common. This allows for real-time decision-making, enabling paramedics to initiate complex treatments before arrival at the hospital.</w:t>
      </w:r>
    </w:p>
    <w:p>
      <w:pPr>
        <w:pStyle w:val="BodyText"/>
      </w:pPr>
      <w:r>
        <w:t xml:space="preserve">Additionally, there is a growing recognition of the need for advanced paramedic roles. Just as in other developed healthcare systems, Malaysia Kuala Lumpur is moving towards having paramedics who can perform advanced airway management and administer a broader range of medications. Educational institutions in Malaysia Kuala Lumpur are expanding their curricula to meet this demand, producing graduates who are ready to serve as critical care practitioners rather than just transporters.</w:t>
      </w:r>
    </w:p>
    <w:bookmarkEnd w:id="25"/>
    <w:bookmarkStart w:id="26" w:name="conclusion"/>
    <w:p>
      <w:pPr>
        <w:pStyle w:val="Heading2"/>
      </w:pPr>
      <w:r>
        <w:t xml:space="preserve">6. Conclusion</w:t>
      </w:r>
    </w:p>
    <w:p>
      <w:pPr>
        <w:pStyle w:val="FirstParagraph"/>
      </w:pPr>
      <w:r>
        <w:t xml:space="preserve">This research paper has highlighted the multifaceted nature of paramedic services within Malaysia Kuala Lumpur. From its historical roots to its current hybrid regulatory and operational structure, the profession is in a state of dynamic growth. The unique challenges posed by urban density and traffic in Malaysia Kuala Lumpur require innovative solutions, including better technology integration and standardized training protocols.</w:t>
      </w:r>
    </w:p>
    <w:p>
      <w:pPr>
        <w:pStyle w:val="BodyText"/>
      </w:pPr>
      <w:r>
        <w:t xml:space="preserve">For the healthcare system in Malaysia Kuala Lumpur to function optimally, continued investment in paramedic education is imperative. Strengthening the legal framework to clearly define the paramedic role will enhance professional autonomy and accountability. Ultimately, elevating the status and capability of paramedics is not just a professional aspiration but a public health necessity for Malaysia Kuala Lumpur. By fostering a robust pre-hospital care system, Malaysia Kuala Lumpur can significantly improve survival rates and quality of life for its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Kuala Lumpur: A Research Analysis</dc:title>
  <dc:creator/>
  <cp:keywords/>
  <dcterms:created xsi:type="dcterms:W3CDTF">2026-07-29T15:35:57Z</dcterms:created>
  <dcterms:modified xsi:type="dcterms:W3CDTF">2026-07-29T15:35:57Z</dcterms:modified>
</cp:coreProperties>
</file>

<file path=docProps/custom.xml><?xml version="1.0" encoding="utf-8"?>
<Properties xmlns="http://schemas.openxmlformats.org/officeDocument/2006/custom-properties" xmlns:vt="http://schemas.openxmlformats.org/officeDocument/2006/docPropsVTypes"/>
</file>