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068f1f835518990db1f722dea2ffa66ba70063a"/>
    <w:p>
      <w:pPr>
        <w:pStyle w:val="Heading1"/>
      </w:pPr>
      <w:r>
        <w:t xml:space="preserve">The Evolution and Critical Role of the Paramedic in New Zealand Auckland</w:t>
      </w:r>
    </w:p>
    <w:p>
      <w:pPr>
        <w:pStyle w:val="FirstParagraph"/>
      </w:pPr>
      <w:r>
        <w:rPr>
          <w:bCs/>
          <w:b/>
        </w:rPr>
        <w:t xml:space="preserve">Abstract:</w:t>
      </w:r>
      <w:r>
        <w:br/>
      </w:r>
      <w:r>
        <w:t xml:space="preserve">This research paper examines the professional trajectory, operational challenges, and future scope of the Paramedic profession within the specific context of New Zealand Auckland. As Auckland serves as a rapidly expanding metropolitan hub with unique demographic and geographic pressures, its emergency medical services (EMS) system requires rigorous analysis. The paper explores how paramedics have transitioned from basic life support providers to advanced clinical practitioners, highlighting their indispensable role in the national healthcare framework. By analyzing current legislative frameworks, educational standards, and service delivery models in Auckland, this document underscores the necessity of recognizing paramedicine as a distinct and critical pillar of public health infrastructure.</w:t>
      </w:r>
    </w:p>
    <w:bookmarkStart w:id="20" w:name="introduction"/>
    <w:p>
      <w:pPr>
        <w:pStyle w:val="Heading2"/>
      </w:pPr>
      <w:r>
        <w:t xml:space="preserve">Introduction</w:t>
      </w:r>
    </w:p>
    <w:p>
      <w:pPr>
        <w:pStyle w:val="FirstParagraph"/>
      </w:pPr>
      <w:r>
        <w:t xml:space="preserve">The profession of the Paramedic has undergone a profound transformation over the last three decades globally, and nowhere is this more evident than in New Zealand Auckland. Historically viewed as mere transport providers for injured patients, paramedics have evolved into highly skilled allied health professionals capable of performing complex clinical interventions in uncontrolled environments. In the context of New Zealand Auckland, where the population density is high and geographic diversity ranges from urban suburbs to remote coastal areas, the demand for immediate and advanced medical care is acute. This paper argues that the Paramedic in New Zealand Auckland is not merely an emergency responder but a vital component of a decentralized healthcare system, essential for managing public health crises ranging from cardiac arrests to mass casualty events.</w:t>
      </w:r>
    </w:p>
    <w:bookmarkEnd w:id="20"/>
    <w:bookmarkStart w:id="21" w:name="Xf4b0adc8279ee2195a95ce2c1732a6fe597cb8c"/>
    <w:p>
      <w:pPr>
        <w:pStyle w:val="Heading2"/>
      </w:pPr>
      <w:r>
        <w:t xml:space="preserve">The Historical Context and Legislative Framework in New Zealand</w:t>
      </w:r>
    </w:p>
    <w:p>
      <w:pPr>
        <w:pStyle w:val="FirstParagraph"/>
      </w:pPr>
      <w:r>
        <w:t xml:space="preserve">To understand the current state of paramedicine, one must examine the legislative history that has shaped it. For many years, ambulance services in New Zealand were fragmented among various regional authorities. The establishment of St John Ambulance as a Crown Entity was a significant milestone, centralizing pre-hospital care under a single national body while allowing for regional operational nuances. However, it was the</w:t>
      </w:r>
      <w:r>
        <w:t xml:space="preserve"> </w:t>
      </w:r>
      <w:r>
        <w:rPr>
          <w:iCs/>
          <w:i/>
        </w:rPr>
        <w:t xml:space="preserve">Ambulance Act 1987</w:t>
      </w:r>
      <w:r>
        <w:t xml:space="preserve"> </w:t>
      </w:r>
      <w:r>
        <w:t xml:space="preserve">and subsequent reforms that began to formalize the standards of practice. More recently, the introduction of regulated professions under New Zealand law has placed paramedicine on equal footing with nursing and medicine in terms of professional oversight.</w:t>
      </w:r>
    </w:p>
    <w:p>
      <w:pPr>
        <w:pStyle w:val="BodyText"/>
      </w:pPr>
      <w:r>
        <w:t xml:space="preserve">In New Zealand Auckland specifically, this legislative evolution has been critical. The city’s unique status as a major economic engine means that the efficiency of its emergency services directly impacts public safety and economic stability. The regulatory framework now mandates strict competency standards, ensuring that every Paramedic practicing in Auckland meets rigorous national criteria set by the Health Practitioners Competence Assurance Act.</w:t>
      </w:r>
    </w:p>
    <w:bookmarkEnd w:id="21"/>
    <w:bookmarkStart w:id="22" w:name="X96e283da3fd9b241ffb76fbfccebb65116d4a0e"/>
    <w:p>
      <w:pPr>
        <w:pStyle w:val="Heading2"/>
      </w:pPr>
      <w:r>
        <w:t xml:space="preserve">Educational Standards and Professionalization</w:t>
      </w:r>
    </w:p>
    <w:p>
      <w:pPr>
        <w:pStyle w:val="FirstParagraph"/>
      </w:pPr>
      <w:r>
        <w:t xml:space="preserve">A cornerstone of the modern Paramedic’s role is education. In New Zealand, the pathway to becoming a registered Paramedic has shifted from vocational certificates to university-based degrees. Institutions such as the University of Otago and Auckland University of Technology (AUT) offer Bachelor’s degrees in Paramedicine, ensuring that practitioners possess a deep understanding of pathophysiology, pharmacology, and clinical decision-making. This academic rigor is particularly vital in New Zealand Auckland, where the complexity of patient presentations often requires immediate critical thinking.</w:t>
      </w:r>
    </w:p>
    <w:p>
      <w:pPr>
        <w:pStyle w:val="BodyText"/>
      </w:pPr>
      <w:r>
        <w:t xml:space="preserve">The curriculum for paramedics in this region includes specialized training for local challenges. For instance, due to Auckland’s diverse demographic makeup including significant Māori and Pacific Island populations, cultural safety and communication skills are integral parts of the education. Furthermore, paramedics must be adept at working within a system that is increasingly integrated with primary care providers, requiring a broad scope of practice that extends beyond emergency trauma to include chronic disease management in the community.</w:t>
      </w:r>
    </w:p>
    <w:bookmarkEnd w:id="22"/>
    <w:bookmarkStart w:id="23" w:name="operational-challenges-in-auckland"/>
    <w:p>
      <w:pPr>
        <w:pStyle w:val="Heading2"/>
      </w:pPr>
      <w:r>
        <w:t xml:space="preserve">Operational Challenges in Auckland</w:t>
      </w:r>
    </w:p>
    <w:p>
      <w:pPr>
        <w:pStyle w:val="FirstParagraph"/>
      </w:pPr>
      <w:r>
        <w:t xml:space="preserve">Auckland presents unique operational challenges for paramedics. As the largest city in New Zealand, it faces significant traffic congestion, which can delay response times. Consequently, modern EMS strategies in New Zealand Auckland emphasize rapid intervention units (RIUs) and motorcycle response teams that can navigate through traffic more effectively than traditional ambulances. These advanced paramedics are dispatched to high-acuity calls to begin life-saving interventions before a full ambulance crew arrives.</w:t>
      </w:r>
    </w:p>
    <w:p>
      <w:pPr>
        <w:pStyle w:val="BodyText"/>
      </w:pPr>
      <w:r>
        <w:t xml:space="preserve">Another significant challenge is the "boarder" phenomenon in emergency departments. When hospitals in Auckland reach capacity, patients who require admission often remain on ambulances for extended periods. This not only removes paramedics and vehicles from service but also exacerbates workforce burnout. Paramedics are increasingly required to act as case managers, coordinating with social services and mental health teams to find appropriate discharge pathways for complex patients, thereby alleviating pressure on the acute care system.</w:t>
      </w:r>
    </w:p>
    <w:bookmarkEnd w:id="23"/>
    <w:bookmarkStart w:id="24" w:name="Xce3a4b6443a1fdc68acfe817c9b88ecb4f986c8"/>
    <w:p>
      <w:pPr>
        <w:pStyle w:val="Heading2"/>
      </w:pPr>
      <w:r>
        <w:t xml:space="preserve">Community Paramedicine and Integrated Care</w:t>
      </w:r>
    </w:p>
    <w:p>
      <w:pPr>
        <w:pStyle w:val="FirstParagraph"/>
      </w:pPr>
      <w:r>
        <w:t xml:space="preserve">A growing trend in New Zealand is the implementation of Community Paramedicine. In this model, paramedics operate outside of traditional emergency response roles to provide proactive care to vulnerable populations. In Auckland, where disparities in health outcomes exist between different socioeconomic areas, community paramedics play a crucial role in preventing hospital admissions. They conduct home visits for elderly patients with multiple comorbidities, ensuring medication adherence and early detection of health deteriorations.</w:t>
      </w:r>
    </w:p>
    <w:p>
      <w:pPr>
        <w:pStyle w:val="BodyText"/>
      </w:pPr>
      <w:r>
        <w:t xml:space="preserve">This shift represents a fundamental change in the definition of the Paramedic’s role. They are no longer just responders to 111 calls but are active participants in public health prevention. This integration into primary care networks allows for a more holistic approach to patient care, bridging the gap between pre-hospital services and general practitioner clinics.</w:t>
      </w:r>
    </w:p>
    <w:bookmarkEnd w:id="24"/>
    <w:bookmarkStart w:id="25" w:name="future-directions-and-conclusion"/>
    <w:p>
      <w:pPr>
        <w:pStyle w:val="Heading2"/>
      </w:pPr>
      <w:r>
        <w:t xml:space="preserve">Future Directions and Conclusion</w:t>
      </w:r>
    </w:p>
    <w:p>
      <w:pPr>
        <w:pStyle w:val="FirstParagraph"/>
      </w:pPr>
      <w:r>
        <w:t xml:space="preserve">The future of paramedicine in New Zealand Auckland lies in technological innovation and expanded scope of practice. The integration of telehealth allows paramedics to consult with specialists remotely during critical incidents, enhancing diagnostic accuracy. Additionally, the push for greater autonomy allows senior paramedics to prescribe medications independently under specific protocols, further streamlining care.</w:t>
      </w:r>
    </w:p>
    <w:p>
      <w:pPr>
        <w:pStyle w:val="BodyText"/>
      </w:pPr>
      <w:r>
        <w:t xml:space="preserve">In conclusion, the Paramedic in New Zealand Auckland is a highly trained professional who plays a pivotal role in the nation’s health infrastructure. From their foundational education through university degrees to their daily operations on the streets of Auckland, they face complex challenges that require advanced clinical skills and emotional resilience. The legislative support for regulated practice and the shift toward integrated community care models signify a bright future for the profession. Recognizing and investing in this workforce is essential for maintaining a robust, responsive, and equitable healthcare system in one of New Zealand’s most dynamic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New Zealand Auckland</dc:title>
  <dc:creator/>
  <dc:language>en</dc:language>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