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3f390d10c72fe3bfc3b75dfe8391e5c96cabaef"/>
    <w:p>
      <w:pPr>
        <w:pStyle w:val="Heading1"/>
      </w:pPr>
      <w:r>
        <w:t xml:space="preserve">The Evolution and Strategic Importance of Paramedic Services in Saudi Arabia Riyadh</w:t>
      </w:r>
    </w:p>
    <w:p>
      <w:pPr>
        <w:pStyle w:val="FirstParagraph"/>
      </w:pPr>
      <w:r>
        <w:t xml:space="preserve">Prepared for the Department of Emergency Medical Services</w:t>
      </w:r>
      <w:r>
        <w:br/>
      </w:r>
      <w:r>
        <w:t xml:space="preserve">Riyadh, Kingdom of Saudi Arabia</w:t>
      </w:r>
      <w:r>
        <w:br/>
      </w:r>
      <w:r>
        <w:br/>
      </w:r>
      <w:r>
        <w:t xml:space="preserve">2024 Research Paper Submission</w:t>
      </w:r>
    </w:p>
    <w:bookmarkStart w:id="20" w:name="abstract"/>
    <w:p>
      <w:pPr>
        <w:pStyle w:val="Heading3"/>
      </w:pPr>
      <w:r>
        <w:t xml:space="preserve">Abstract</w:t>
      </w:r>
    </w:p>
    <w:p>
      <w:pPr>
        <w:pStyle w:val="FirstParagraph"/>
      </w:pPr>
      <w:r>
        <w:t xml:space="preserve">This research paper examines the critical role and evolving landscape of Paramedic services within the Kingdom of Saudi Arabia, specifically focusing on Riyadh. As Riyadh undergoes rapid urbanization under Vision 2030, the demand for sophisticated emergency medical responses has intensified. This document explores the historical context, current operational frameworks, educational advancements, and future challenges associated with professionalizing Paramedic care in one of the Middle East's most dynamic metropolitan areas.</w:t>
      </w:r>
    </w:p>
    <w:bookmarkEnd w:id="20"/>
    <w:bookmarkStart w:id="21" w:name="introduction"/>
    <w:p>
      <w:pPr>
        <w:pStyle w:val="Heading2"/>
      </w:pPr>
      <w:r>
        <w:t xml:space="preserve">1. Introduction</w:t>
      </w:r>
    </w:p>
    <w:p>
      <w:pPr>
        <w:pStyle w:val="FirstParagraph"/>
      </w:pPr>
      <w:r>
        <w:t xml:space="preserve">The Kingdom of Saudi Arabia (KSA) has witnessed unprecedented transformation in its healthcare infrastructure over the last two decades. At the heart of this transformation lies Riyadh, a city that serves not only as the capital but also as a global hub for commerce, culture, and tourism. Within this bustling metropolis, the Paramedic profession stands as a cornerstone of public safety and health emergency management.</w:t>
      </w:r>
    </w:p>
    <w:p>
      <w:pPr>
        <w:pStyle w:val="BodyText"/>
      </w:pPr>
      <w:r>
        <w:t xml:space="preserve">Historically viewed merely as ambulance drivers or first responders with limited clinical scope, Paramedics in Saudi Arabia are rapidly evolving into highly skilled allied health professionals. This paper argues that for Riyadh to meet the standards set forth by Vision 2030, it must further integrate advanced paramedic care protocols into its national health strategy. The focus of this research is to analyze how Paramedic services function within the unique demographic and environmental context of Saudi Arabia Riyadh, highlighting their necessity in maintaining public trust and safety.</w:t>
      </w:r>
    </w:p>
    <w:bookmarkEnd w:id="21"/>
    <w:bookmarkStart w:id="22" w:name="Xc4e94cabf80ad59aa2237fb591d194aa9e34d9e"/>
    <w:p>
      <w:pPr>
        <w:pStyle w:val="Heading2"/>
      </w:pPr>
      <w:r>
        <w:t xml:space="preserve">2. Historical Context and Regulatory Framework</w:t>
      </w:r>
    </w:p>
    <w:p>
      <w:pPr>
        <w:pStyle w:val="FirstParagraph"/>
      </w:pPr>
      <w:r>
        <w:t xml:space="preserve">The development of emergency medical services (EMS) in Saudi Arabia has been closely tied to broader governmental reforms. Initially, EMS was fragmented across various ministries. However, the establishment of the Ministry of National Guard Health Affairs (MNGHA) and later the integration into comprehensive health clusters marked a turning point.</w:t>
      </w:r>
    </w:p>
    <w:p>
      <w:pPr>
        <w:pStyle w:val="BodyText"/>
      </w:pPr>
      <w:r>
        <w:t xml:space="preserve">In Riyadh specifically, the regulatory landscape has shifted toward standardization. The Saudi Commission for Health Specialties (SCFHS) plays a pivotal role in credentialing healthcare professionals, including Paramedics. This certification process ensures that those practicing in Saudi Arabia Riyadh adhere to rigorous clinical and ethical standards. The transition from basic life support (BLS) to advanced life support (ALS) capabilities has been driven by local needs, such as high-speed traffic accidents on the King Fahd Road and cardiac emergencies in densely populated districts like Olaya and Al Malqa.</w:t>
      </w:r>
    </w:p>
    <w:bookmarkEnd w:id="22"/>
    <w:bookmarkStart w:id="23" w:name="Xf57f40da2e098eae436f11020c4068d754dc30c"/>
    <w:p>
      <w:pPr>
        <w:pStyle w:val="Heading2"/>
      </w:pPr>
      <w:r>
        <w:t xml:space="preserve">3. The Role of Paramedics in Riyadh’s Urban Ecology</w:t>
      </w:r>
    </w:p>
    <w:p>
      <w:pPr>
        <w:pStyle w:val="FirstParagraph"/>
      </w:pPr>
      <w:r>
        <w:t xml:space="preserve">Riyadh presents unique challenges for emergency responders. The city is characterized by high temperatures, sprawling geography, and increasing traffic congestion. These factors significantly impact response times and patient outcomes.</w:t>
      </w:r>
    </w:p>
    <w:p>
      <w:pPr>
        <w:numPr>
          <w:ilvl w:val="0"/>
          <w:numId w:val="1001"/>
        </w:numPr>
        <w:pStyle w:val="Compact"/>
      </w:pPr>
      <w:r>
        <w:t xml:space="preserve">**Traffic Congestion**: As a megacity with millions of residents, Riyadh faces severe traffic bottlenecks during peak hours. Paramedics in this environment must be trained not only in clinical skills but also in navigation efficiency and the use of advanced communication systems to coordinate with traffic authorities.</w:t>
      </w:r>
    </w:p>
    <w:p>
      <w:pPr>
        <w:numPr>
          <w:ilvl w:val="0"/>
          <w:numId w:val="1001"/>
        </w:numPr>
        <w:pStyle w:val="Compact"/>
      </w:pPr>
      <w:r>
        <w:t xml:space="preserve">**Environmental Extremes**: The extreme heat prevalent in Saudi Arabia Riyadh for much of the year increases the incidence of heatstroke and dehydration, particularly among construction workers and outdoor pedestrians. Paramedics are increasingly trained to recognize environmental emergencies specific to this region.</w:t>
      </w:r>
    </w:p>
    <w:p>
      <w:pPr>
        <w:numPr>
          <w:ilvl w:val="0"/>
          <w:numId w:val="1001"/>
        </w:numPr>
        <w:pStyle w:val="Compact"/>
      </w:pPr>
      <w:r>
        <w:t xml:space="preserve">**Population Density**: With a growing expatriate population and diverse cultural backgrounds, Paramedics must possess cross-cultural communication skills. Language barriers can impede critical history-taking during emergencies, making the role of the Paramedic as a communicator as vital as their role as a clinician.</w:t>
      </w:r>
    </w:p>
    <w:bookmarkEnd w:id="23"/>
    <w:bookmarkStart w:id="24" w:name="Xc9393e174b6eb93909fd6a6ce7962df6752e729"/>
    <w:p>
      <w:pPr>
        <w:pStyle w:val="Heading2"/>
      </w:pPr>
      <w:r>
        <w:t xml:space="preserve">4. Educational Advancements and Professionalization</w:t>
      </w:r>
    </w:p>
    <w:p>
      <w:pPr>
        <w:pStyle w:val="FirstParagraph"/>
      </w:pPr>
      <w:r>
        <w:t xml:space="preserve">A significant aspect of the modernization of Paramedic services in Saudi Arabia is the shift toward higher education requirements. Traditionally, EMS personnel received short-term vocational training. Today, universities and colleges in Riyadh, such as King Saud University and Princess Nourah bint Abdulrahman University, offer diploma and degree programs in Emergency Medical Services.</w:t>
      </w:r>
    </w:p>
    <w:p>
      <w:pPr>
        <w:pStyle w:val="BodyText"/>
      </w:pPr>
      <w:r>
        <w:t xml:space="preserve">These academic programs are designed to align with international standards while respecting local cultural norms. The curriculum includes advanced pathophysiology, pharmacology for pre-hospital care, trauma management, and pediatric resuscitation. Furthermore, continuous professional development (CPD) is now mandatory for Paramedics practicing in Saudi Arabia Riyadh to maintain their licensure. This ensures that they remain updated on the latest evidence-based practices.</w:t>
      </w:r>
    </w:p>
    <w:p>
      <w:pPr>
        <w:pStyle w:val="BodyText"/>
      </w:pPr>
      <w:r>
        <w:t xml:space="preserve">Despite these advancements, a gap remains between academic theory and field practice. Bridging this gap requires stronger collaboration between educational institutions and operational EMS centers, such as the General Presidency of Civil Defense and private ambulance providers operating in Riyadh.</w:t>
      </w:r>
    </w:p>
    <w:bookmarkEnd w:id="24"/>
    <w:bookmarkStart w:id="25" w:name="Xe167fcd2a9015659f8b1b97911fb76a807f3ab0"/>
    <w:p>
      <w:pPr>
        <w:pStyle w:val="Heading2"/>
      </w:pPr>
      <w:r>
        <w:t xml:space="preserve">5. Technology Integration in Pre-Hospital Care</w:t>
      </w:r>
    </w:p>
    <w:p>
      <w:pPr>
        <w:pStyle w:val="FirstParagraph"/>
      </w:pPr>
      <w:r>
        <w:t xml:space="preserve">Riyadh is a leader in technological adoption within the Kingdom. Paramedic services are increasingly integrating telemedicine, GPS tracking, and electronic medical records (EMR) into their workflows. For instance, ambulances equipped with real-time transmission capabilities allow emergency room physicians in major hospitals like King Fahd Medical City to guide Paramedics via video link before the patient arrives.</w:t>
      </w:r>
    </w:p>
    <w:p>
      <w:pPr>
        <w:pStyle w:val="BodyText"/>
      </w:pPr>
      <w:r>
        <w:t xml:space="preserve">This "scoop and run" versus "stay and play" debate is resolved in Riyadh through data-driven decision-making. Paramedics are empowered by technology to make informed decisions about destination hospitals based on current capacity, specialized care availability (such as stroke centers or trauma bays), and weather conditions. This technological synergy enhances the overall efficiency of the healthcare system in Saudi Arabia.</w:t>
      </w:r>
    </w:p>
    <w:bookmarkEnd w:id="25"/>
    <w:bookmarkStart w:id="26" w:name="challenges-and-future-directions"/>
    <w:p>
      <w:pPr>
        <w:pStyle w:val="Heading2"/>
      </w:pPr>
      <w:r>
        <w:t xml:space="preserve">6. Challenges and Future Directions</w:t>
      </w:r>
    </w:p>
    <w:p>
      <w:pPr>
        <w:pStyle w:val="FirstParagraph"/>
      </w:pPr>
      <w:r>
        <w:t xml:space="preserve">While progress is evident, several challenges persist for Paramedics in Saudi Arabia Riyadh. First, there is a need for greater public awareness regarding when to call emergency services (997 or 998) versus seeking non-emergency care. Misuse of resources strains the system.</w:t>
      </w:r>
    </w:p>
    <w:p>
      <w:pPr>
        <w:pStyle w:val="BodyText"/>
      </w:pPr>
      <w:r>
        <w:t xml:space="preserve">Secondly, occupational health and safety for Paramedics remain concerns. High stress rates, exposure to infectious diseases, and traffic risks necessitate robust psychological support systems and protective protocols.</w:t>
      </w:r>
    </w:p>
    <w:p>
      <w:pPr>
        <w:pStyle w:val="BodyText"/>
      </w:pPr>
      <w:r>
        <w:t xml:space="preserve">Looking forward, the integration of AI-driven dispatch systems and autonomous ambulance concepts may soon be explored in Riyadh. However, the human element of Paramedic care—compassion, judgment under pressure, and manual dexterity—remains irreplaceable. Therefore, investment should continue to focus on human capital development alongside technological innovation.</w:t>
      </w:r>
    </w:p>
    <w:bookmarkEnd w:id="26"/>
    <w:bookmarkStart w:id="28" w:name="conclusion"/>
    <w:p>
      <w:pPr>
        <w:pStyle w:val="Heading2"/>
      </w:pPr>
      <w:r>
        <w:t xml:space="preserve">7. Conclusion</w:t>
      </w:r>
    </w:p>
    <w:p>
      <w:pPr>
        <w:pStyle w:val="FirstParagraph"/>
      </w:pPr>
      <w:r>
        <w:t xml:space="preserve">The Paramedic profession in Saudi Arabia Riyadh is undergoing a profound transformation from a supportive role to a specialized clinical profession essential for modern urban health security. As Riyadh continues to grow and diversify, the demand for highly trained, technologically adept, and culturally competent Paramedics will only increase.</w:t>
      </w:r>
    </w:p>
    <w:p>
      <w:pPr>
        <w:pStyle w:val="BodyText"/>
      </w:pPr>
      <w:r>
        <w:t xml:space="preserve">For Kingdom of Saudi Arabia policymakers, the priority must be sustaining this momentum through rigorous education standards, equitable employment conditions for medical staff, and seamless integration of EMS into the wider healthcare ecosystem. By elevating the status and capability of Paramedic services in Riyadh, Saudi Arabia sets a benchmark for emergency care excellence in the region.</w:t>
      </w:r>
    </w:p>
    <w:bookmarkStart w:id="27" w:name="references"/>
    <w:p>
      <w:pPr>
        <w:pStyle w:val="Heading3"/>
      </w:pPr>
      <w:r>
        <w:t xml:space="preserve">References</w:t>
      </w:r>
    </w:p>
    <w:p>
      <w:pPr>
        <w:numPr>
          <w:ilvl w:val="0"/>
          <w:numId w:val="1002"/>
        </w:numPr>
        <w:pStyle w:val="Compact"/>
      </w:pPr>
      <w:r>
        <w:t xml:space="preserve">Saudi Commission for Health Specialties (SCFHS). (2023). *Credentialing Standards for Allied Health Professionals*. Riyadh: SCFHS Press.</w:t>
      </w:r>
    </w:p>
    <w:p>
      <w:pPr>
        <w:numPr>
          <w:ilvl w:val="0"/>
          <w:numId w:val="1002"/>
        </w:numPr>
        <w:pStyle w:val="Compact"/>
      </w:pPr>
      <w:r>
        <w:t xml:space="preserve">National Ambulance Company. (2024). *Annual Report on Emergency Response Metrics in Riyadh*. Saudi Arabia.</w:t>
      </w:r>
    </w:p>
    <w:p>
      <w:pPr>
        <w:numPr>
          <w:ilvl w:val="0"/>
          <w:numId w:val="1002"/>
        </w:numPr>
        <w:pStyle w:val="Compact"/>
      </w:pPr>
      <w:r>
        <w:t xml:space="preserve">Ministry of Health Kingdom of Saudi Arabia. (Vision 2030 Healthcare Transformation Program). *Strategic Plan for Pre-Hospital Care Services*.</w:t>
      </w:r>
    </w:p>
    <w:p>
      <w:pPr>
        <w:numPr>
          <w:ilvl w:val="0"/>
          <w:numId w:val="1002"/>
        </w:numPr>
        <w:pStyle w:val="Compact"/>
      </w:pPr>
      <w:r>
        <w:t xml:space="preserve">Al-Ghamdi, S., &amp; Ahmed, R. (2022). "Urbanization Challenges in EMS Delivery: A Case Study of Riyadh." *Journal of Arab Health Sciences*, 15(3), 45-58.</w:t>
      </w:r>
    </w:p>
    <w:p>
      <w:pPr>
        <w:numPr>
          <w:ilvl w:val="0"/>
          <w:numId w:val="1002"/>
        </w:numPr>
        <w:pStyle w:val="Compact"/>
      </w:pPr>
      <w:r>
        <w:t xml:space="preserve">World Health Organization Regional Office for the Eastern Mediterranean. (2021). *Emergency Medical Services Systems in GCC Countries*.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Paramedic Services in Saudi Arabia Riyadh</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