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0" w:name="Xdd940483496fd6ee7605113e72d20130c68975e"/>
    <w:p>
      <w:pPr>
        <w:pStyle w:val="Heading1"/>
      </w:pPr>
      <w:r>
        <w:t xml:space="preserve">The Evolution and Standardization of Paramedic Services in Thailand Bangkok</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p>
    <w:bookmarkStart w:id="20" w:name="abstract"/>
    <w:p>
      <w:pPr>
        <w:pStyle w:val="Heading3"/>
      </w:pPr>
      <w:r>
        <w:t xml:space="preserve">Abstract</w:t>
      </w:r>
    </w:p>
    <w:p>
      <w:pPr>
        <w:pStyle w:val="FirstParagraph"/>
      </w:pPr>
      <w:r>
        <w:t xml:space="preserve">This research paper explores the critical development of the paramedic profession within the complex urban environment of Thailand Bangkok. As a rapidly developing metropolis, Bangkok faces unique challenges in emergency medical services (EMS), including severe traffic congestion, high population density, and diverse demographic needs. This study analyzes the historical transition from traditional lay-responder systems to modern, accredited paramedic programs. It highlights the necessity of standardizing education and licensing for</w:t>
      </w:r>
      <w:r>
        <w:t xml:space="preserve"> </w:t>
      </w:r>
      <w:r>
        <w:rPr>
          <w:bCs/>
          <w:b/>
        </w:rPr>
        <w:t xml:space="preserve">Paramedic</w:t>
      </w:r>
      <w:r>
        <w:t xml:space="preserve"> </w:t>
      </w:r>
      <w:r>
        <w:t xml:space="preserve">professionals in</w:t>
      </w:r>
      <w:r>
        <w:t xml:space="preserve"> </w:t>
      </w:r>
      <w:r>
        <w:rPr>
          <w:bCs/>
          <w:b/>
        </w:rPr>
        <w:t xml:space="preserve">Thailand Bangkok</w:t>
      </w:r>
      <w:r>
        <w:t xml:space="preserve">, aiming to improve survival rates for cardiac arrest patients and reduce response times in one of Asia’s most congested cities.</w:t>
      </w:r>
    </w:p>
    <w:bookmarkEnd w:id="20"/>
    <w:bookmarkStart w:id="21" w:name="introduction"/>
    <w:p>
      <w:pPr>
        <w:pStyle w:val="Heading2"/>
      </w:pPr>
      <w:r>
        <w:t xml:space="preserve">1. Introduction</w:t>
      </w:r>
    </w:p>
    <w:p>
      <w:pPr>
        <w:pStyle w:val="FirstParagraph"/>
      </w:pPr>
      <w:r>
        <w:t xml:space="preserve">The concept of emergency medical care has evolved significantly over the past century, transforming from simple transport services to sophisticated pre-hospital life support systems. In the context of Southeast Asia, Thailand represents a critical case study for EMS development. Specifically, within</w:t>
      </w:r>
      <w:r>
        <w:t xml:space="preserve"> </w:t>
      </w:r>
      <w:r>
        <w:rPr>
          <w:bCs/>
          <w:b/>
        </w:rPr>
        <w:t xml:space="preserve">Thailand Bangkok</w:t>
      </w:r>
      <w:r>
        <w:t xml:space="preserve">, the capital city and largest metropolitan area in the Kingdom, emergency response mechanisms are under constant pressure due to urbanization. The role of the</w:t>
      </w:r>
      <w:r>
        <w:t xml:space="preserve"> </w:t>
      </w:r>
      <w:r>
        <w:rPr>
          <w:bCs/>
          <w:b/>
        </w:rPr>
        <w:t xml:space="preserve">Paramedic</w:t>
      </w:r>
      <w:r>
        <w:t xml:space="preserve"> </w:t>
      </w:r>
      <w:r>
        <w:t xml:space="preserve">is central to this evolution. Unlike traditional ambulance attendants who primarily facilitate transport, a modern paramedic possesses advanced clinical skills, enabling them to perform intubations, administer pharmacological interventions, and manage trauma scenes independently.</w:t>
      </w:r>
    </w:p>
    <w:p>
      <w:pPr>
        <w:pStyle w:val="BodyText"/>
      </w:pPr>
      <w:r>
        <w:t xml:space="preserve">This paper argues that for</w:t>
      </w:r>
      <w:r>
        <w:t xml:space="preserve"> </w:t>
      </w:r>
      <w:r>
        <w:rPr>
          <w:bCs/>
          <w:b/>
        </w:rPr>
        <w:t xml:space="preserve">Thailand Bangkok</w:t>
      </w:r>
      <w:r>
        <w:t xml:space="preserve"> </w:t>
      </w:r>
      <w:r>
        <w:t xml:space="preserve">to achieve World Health Organization (WHO) standards for emergency care, there must be a rigorous national framework for the training and licensing of paramedics. Without such standardization, the disparity in care quality between public and private sectors remains a significant barrier to public health improvement.</w:t>
      </w:r>
    </w:p>
    <w:bookmarkEnd w:id="21"/>
    <w:bookmarkStart w:id="22" w:name="X1a300985a920e746b22932d92337556104db339"/>
    <w:p>
      <w:pPr>
        <w:pStyle w:val="Heading2"/>
      </w:pPr>
      <w:r>
        <w:t xml:space="preserve">2. Historical Context of EMS in Thailand Bangkok</w:t>
      </w:r>
    </w:p>
    <w:p>
      <w:pPr>
        <w:pStyle w:val="FirstParagraph"/>
      </w:pPr>
      <w:r>
        <w:t xml:space="preserve">Historically, emergency services in</w:t>
      </w:r>
      <w:r>
        <w:t xml:space="preserve"> </w:t>
      </w:r>
      <w:r>
        <w:rPr>
          <w:bCs/>
          <w:b/>
        </w:rPr>
        <w:t xml:space="preserve">Thailand Bangkok</w:t>
      </w:r>
      <w:r>
        <w:br/>
      </w:r>
      <w:r>
        <w:t xml:space="preserve">were fragmented. In the early 1990s, response was largely dependent on police motorcycles or local community volunteers who lacked medical training. The establishment of the Royal Thai Police Emergency Operations Center and later contributions from private entities marked a turning point. However, it was not until the last two decades that formal</w:t>
      </w:r>
      <w:r>
        <w:t xml:space="preserve"> </w:t>
      </w:r>
      <w:r>
        <w:rPr>
          <w:bCs/>
          <w:b/>
        </w:rPr>
        <w:t xml:space="preserve">Paramedic</w:t>
      </w:r>
      <w:r>
        <w:t xml:space="preserve"> </w:t>
      </w:r>
      <w:r>
        <w:t xml:space="preserve">education began to take root in Thai universities.</w:t>
      </w:r>
    </w:p>
    <w:p>
      <w:pPr>
        <w:pStyle w:val="BodyText"/>
      </w:pPr>
      <w:r>
        <w:t xml:space="preserve">The introduction of university-level Bachelor of Science degrees in Paramedic Medicine allowed for a structured curriculum covering anatomy, physiology, pharmacology, and clinical practicum. This academic shift was crucial for distinguishing the professional identity of paramedics from nurses or general first-aiders. In</w:t>
      </w:r>
      <w:r>
        <w:t xml:space="preserve"> </w:t>
      </w:r>
      <w:r>
        <w:rPr>
          <w:bCs/>
          <w:b/>
        </w:rPr>
        <w:t xml:space="preserve">Thailand Bangkok</w:t>
      </w:r>
      <w:r>
        <w:t xml:space="preserve">, where traffic congestion often delays hospital arrival to life-saving interventions (such as defibrillation), the ability of a paramedic to intervene on-scene is not just beneficial; it is critical.</w:t>
      </w:r>
    </w:p>
    <w:bookmarkEnd w:id="22"/>
    <w:bookmarkStart w:id="25" w:name="X5d7761a70325ea14ff2f1ab00fc9f6c1a99c61b"/>
    <w:p>
      <w:pPr>
        <w:pStyle w:val="Heading2"/>
      </w:pPr>
      <w:r>
        <w:t xml:space="preserve">3. The Current Landscape of Paramedic Practice in Thailand Bangkok</w:t>
      </w:r>
    </w:p>
    <w:bookmarkStart w:id="23" w:name="educational-standards-and-accreditation"/>
    <w:p>
      <w:pPr>
        <w:pStyle w:val="Heading3"/>
      </w:pPr>
      <w:r>
        <w:t xml:space="preserve">3.1 Educational Standards and Accreditation</w:t>
      </w:r>
    </w:p>
    <w:p>
      <w:pPr>
        <w:pStyle w:val="FirstParagraph"/>
      </w:pPr>
      <w:r>
        <w:t xml:space="preserve">In recent years, several prominent universities in</w:t>
      </w:r>
      <w:r>
        <w:t xml:space="preserve"> </w:t>
      </w:r>
      <w:r>
        <w:rPr>
          <w:bCs/>
          <w:b/>
        </w:rPr>
        <w:t xml:space="preserve">Thailand Bangkok</w:t>
      </w:r>
      <w:r>
        <w:t xml:space="preserve">, including Chulalongkorn University and Thammasat University, have established accredited paramedic programs. These programs typically last four years and include extensive clinical rotations. However, a discrepancy remains between these academic qualifications and legal recognition. While many countries require paramedics to hold a specific state license to practice independently, Thailand has historically relied on medical director protocols where paramedics act under the indirect supervision of emergency physicians.</w:t>
      </w:r>
    </w:p>
    <w:bookmarkEnd w:id="23"/>
    <w:bookmarkStart w:id="24" w:name="operational-challenges-in-urban-bangkok"/>
    <w:p>
      <w:pPr>
        <w:pStyle w:val="Heading3"/>
      </w:pPr>
      <w:r>
        <w:t xml:space="preserve">3.2 Operational Challenges in Urban Bangkok</w:t>
      </w:r>
    </w:p>
    <w:p>
      <w:pPr>
        <w:pStyle w:val="FirstParagraph"/>
      </w:pPr>
      <w:r>
        <w:t xml:space="preserve">The unique geography and infrastructure of</w:t>
      </w:r>
      <w:r>
        <w:t xml:space="preserve"> </w:t>
      </w:r>
      <w:r>
        <w:rPr>
          <w:bCs/>
          <w:b/>
        </w:rPr>
        <w:t xml:space="preserve">Thailand Bangkok</w:t>
      </w:r>
      <w:r>
        <w:br/>
      </w:r>
      <w:r>
        <w:t xml:space="preserve">present distinct challenges for paramedic deployment.</w:t>
      </w:r>
    </w:p>
    <w:p>
      <w:pPr>
        <w:numPr>
          <w:ilvl w:val="0"/>
          <w:numId w:val="1001"/>
        </w:numPr>
        <w:pStyle w:val="Compact"/>
      </w:pPr>
      <w:r>
        <w:rPr>
          <w:bCs/>
          <w:b/>
        </w:rPr>
        <w:t xml:space="preserve">Traffic Congestion:</w:t>
      </w:r>
      <w:r>
        <w:t xml:space="preserve">Bangkok frequently ranks among the cities with the worst traffic jams globally. This delays ambulance response times, forcing paramedics to rely more heavily on rapid assessment and stabilization techniques before transport begins.</w:t>
      </w:r>
    </w:p>
    <w:p>
      <w:pPr>
        <w:numPr>
          <w:ilvl w:val="0"/>
          <w:numId w:val="1001"/>
        </w:numPr>
        <w:pStyle w:val="Compact"/>
      </w:pPr>
      <w:r>
        <w:rPr>
          <w:bCs/>
          <w:b/>
        </w:rPr>
        <w:t xml:space="preserve">Flooding Events:</w:t>
      </w:r>
      <w:r>
        <w:t xml:space="preserve"> </w:t>
      </w:r>
      <w:r>
        <w:t xml:space="preserve">Seasonal flooding in</w:t>
      </w:r>
      <w:r>
        <w:t xml:space="preserve"> </w:t>
      </w:r>
      <w:r>
        <w:rPr>
          <w:bCs/>
          <w:b/>
        </w:rPr>
        <w:t xml:space="preserve">Thailand Bangkok</w:t>
      </w:r>
      <w:r>
        <w:br/>
      </w:r>
      <w:r>
        <w:t xml:space="preserve">often renders roads impassable for standard ambulances, necessitating the use of boats or helicopters. Paramedics operating in these environments require specialized training in aquatic rescue and extreme environment care.</w:t>
      </w:r>
    </w:p>
    <w:p>
      <w:pPr>
        <w:numPr>
          <w:ilvl w:val="0"/>
          <w:numId w:val="1001"/>
        </w:numPr>
        <w:pStyle w:val="Compact"/>
      </w:pPr>
      <w:r>
        <w:rPr>
          <w:bCs/>
          <w:b/>
        </w:rPr>
        <w:t xml:space="preserve">Tourism Density:</w:t>
      </w:r>
      <w:r>
        <w:t xml:space="preserve"> </w:t>
      </w:r>
      <w:r>
        <w:t xml:space="preserve">As a major global tourist hub,</w:t>
      </w:r>
      <w:r>
        <w:t xml:space="preserve"> </w:t>
      </w:r>
      <w:r>
        <w:rPr>
          <w:bCs/>
          <w:b/>
        </w:rPr>
        <w:t xml:space="preserve">Thailand Bangkok</w:t>
      </w:r>
      <w:r>
        <w:br/>
      </w:r>
      <w:r>
        <w:t xml:space="preserve">receives millions of visitors annually. Paramedics must often navigate language barriers and provide care to patients with varying health insurance statuses, adding a layer of complexity to their clinical decision-making.</w:t>
      </w:r>
    </w:p>
    <w:bookmarkEnd w:id="24"/>
    <w:bookmarkEnd w:id="25"/>
    <w:bookmarkStart w:id="26" w:name="X62a5a737e214f8b6b4e8c910453ea4530a5ef6b"/>
    <w:p>
      <w:pPr>
        <w:pStyle w:val="Heading2"/>
      </w:pPr>
      <w:r>
        <w:t xml:space="preserve">4. The Necessity for Professional Standardization</w:t>
      </w:r>
    </w:p>
    <w:p>
      <w:pPr>
        <w:pStyle w:val="FirstParagraph"/>
      </w:pPr>
      <w:r>
        <w:t xml:space="preserve">The core argument of this research is that the future of emergency care in</w:t>
      </w:r>
      <w:r>
        <w:t xml:space="preserve"> </w:t>
      </w:r>
      <w:r>
        <w:rPr>
          <w:bCs/>
          <w:b/>
        </w:rPr>
        <w:t xml:space="preserve">Thailand Bangkok</w:t>
      </w:r>
      <w:r>
        <w:br/>
      </w:r>
      <w:r>
        <w:t xml:space="preserve">depends on the professionalization of the paramedic role. Currently, the term "paramedic" is not uniformly protected by law across all jurisdictions in Thailand. This leads to variability in skill sets among practitioners.</w:t>
      </w:r>
    </w:p>
    <w:p>
      <w:pPr>
        <w:pStyle w:val="BodyText"/>
      </w:pPr>
      <w:r>
        <w:t xml:space="preserve">To address this, a unified regulatory body must be established to oversee licensure examinations for</w:t>
      </w:r>
      <w:r>
        <w:t xml:space="preserve"> </w:t>
      </w:r>
      <w:r>
        <w:rPr>
          <w:bCs/>
          <w:b/>
        </w:rPr>
        <w:t xml:space="preserve">Paramedic</w:t>
      </w:r>
      <w:r>
        <w:br/>
      </w:r>
      <w:r>
        <w:t xml:space="preserve">professionals. This body would ensure that all individuals practicing as paramedics in</w:t>
      </w:r>
      <w:r>
        <w:t xml:space="preserve"> </w:t>
      </w:r>
      <w:r>
        <w:rPr>
          <w:bCs/>
          <w:b/>
        </w:rPr>
        <w:t xml:space="preserve">Thailand Bangkok</w:t>
      </w:r>
      <w:r>
        <w:br/>
      </w:r>
      <w:r>
        <w:t xml:space="preserve">meet minimum competency standards set by international guidelines, such as those from the International Commission on Accreditation of Emergency Medical Services Programs (ICAEMSP). Standardization would enhance public trust, facilitate better inter-agency collaboration between fire departments and hospitals, and ultimately improve patient outcomes.</w:t>
      </w:r>
    </w:p>
    <w:bookmarkEnd w:id="26"/>
    <w:bookmarkStart w:id="27" w:name="Xf12616e5cc71a2732ec29451d649a399bf54325"/>
    <w:p>
      <w:pPr>
        <w:pStyle w:val="Heading2"/>
      </w:pPr>
      <w:r>
        <w:t xml:space="preserve">5. Technological Integration and Future Directions</w:t>
      </w:r>
    </w:p>
    <w:p>
      <w:pPr>
        <w:pStyle w:val="FirstParagraph"/>
      </w:pPr>
      <w:r>
        <w:t xml:space="preserve">The integration of technology is reshaping paramedicine in</w:t>
      </w:r>
      <w:r>
        <w:t xml:space="preserve"> </w:t>
      </w:r>
      <w:r>
        <w:rPr>
          <w:bCs/>
          <w:b/>
        </w:rPr>
        <w:t xml:space="preserve">Thailand Bangkok</w:t>
      </w:r>
      <w:r>
        <w:t xml:space="preserve">. The rise of ride-hailing applications (such as Grab or Line Man) has introduced "ambulance-like" rapid response units that utilize motorbikes to reach patients faster than cars. These first responders often serve as a bridge until the formal ambulance arrives, requiring them to possess paramedic-level skills in basic life support (BLS).</w:t>
      </w:r>
    </w:p>
    <w:p>
      <w:pPr>
        <w:pStyle w:val="BodyText"/>
      </w:pPr>
      <w:r>
        <w:t xml:space="preserve">Furthermore, telemedicine is being integrated into pre-hospital care in</w:t>
      </w:r>
      <w:r>
        <w:t xml:space="preserve"> </w:t>
      </w:r>
      <w:r>
        <w:rPr>
          <w:bCs/>
          <w:b/>
        </w:rPr>
        <w:t xml:space="preserve">Thailand Bangkok</w:t>
      </w:r>
      <w:r>
        <w:br/>
      </w:r>
      <w:r>
        <w:t xml:space="preserve">. Paramedics equipped with tablets can transmit live ECGs and vital signs to hospital emergency departments, allowing physicians to prepare for cardiac catheterization labs before the patient arrives. This "treat-on-scene" approach reduces door-to-balloon times for heart attack patients, significantly increasing survival rates.</w:t>
      </w:r>
    </w:p>
    <w:bookmarkEnd w:id="27"/>
    <w:bookmarkStart w:id="28" w:name="conclusion"/>
    <w:p>
      <w:pPr>
        <w:pStyle w:val="Heading2"/>
      </w:pPr>
      <w:r>
        <w:t xml:space="preserve">6. Conclusion</w:t>
      </w:r>
    </w:p>
    <w:p>
      <w:pPr>
        <w:pStyle w:val="FirstParagraph"/>
      </w:pPr>
      <w:r>
        <w:t xml:space="preserve">The development of the paramedic profession in</w:t>
      </w:r>
      <w:r>
        <w:t xml:space="preserve"> </w:t>
      </w:r>
      <w:r>
        <w:rPr>
          <w:bCs/>
          <w:b/>
        </w:rPr>
        <w:t xml:space="preserve">Thailand Bangkok</w:t>
      </w:r>
      <w:r>
        <w:br/>
      </w:r>
      <w:r>
        <w:t xml:space="preserve">is at a pivotal juncture. The transition from informal first aid to a structured, university-educated medical discipline has laid the groundwork for a more robust emergency system. However, challenges related to licensing, standardization, and urban infrastructure persist.</w:t>
      </w:r>
    </w:p>
    <w:p>
      <w:pPr>
        <w:pStyle w:val="BodyText"/>
      </w:pPr>
      <w:r>
        <w:t xml:space="preserve">For</w:t>
      </w:r>
      <w:r>
        <w:t xml:space="preserve"> </w:t>
      </w:r>
      <w:r>
        <w:rPr>
          <w:bCs/>
          <w:b/>
        </w:rPr>
        <w:t xml:space="preserve">Thailand Bangkok</w:t>
      </w:r>
      <w:r>
        <w:br/>
      </w:r>
      <w:r>
        <w:t xml:space="preserve">to serve as a model for EMS excellence in Southeast Asia, policymakers must prioritize the legal recognition of the</w:t>
      </w:r>
      <w:r>
        <w:t xml:space="preserve"> </w:t>
      </w:r>
      <w:r>
        <w:rPr>
          <w:bCs/>
          <w:b/>
        </w:rPr>
        <w:t xml:space="preserve">Paramedic</w:t>
      </w:r>
      <w:r>
        <w:br/>
      </w:r>
      <w:r>
        <w:t xml:space="preserve">title and enforce rigorous educational standards. By investing in paramedic education and infrastructure, city officials can ensure that every citizen and visitor receives equitable, high-quality emergency care. The future of survival in</w:t>
      </w:r>
      <w:r>
        <w:t xml:space="preserve"> </w:t>
      </w:r>
      <w:r>
        <w:rPr>
          <w:bCs/>
          <w:b/>
        </w:rPr>
        <w:t xml:space="preserve">Thailand Bangkok</w:t>
      </w:r>
      <w:r>
        <w:br/>
      </w:r>
      <w:r>
        <w:t xml:space="preserve">lies not just in the speed of the ambulance, but in the skill of the paramedic who steps out when it arrives.</w:t>
      </w:r>
    </w:p>
    <w:bookmarkEnd w:id="28"/>
    <w:bookmarkStart w:id="29" w:name="references"/>
    <w:p>
      <w:pPr>
        <w:pStyle w:val="Heading2"/>
      </w:pPr>
      <w:r>
        <w:t xml:space="preserve">7. References</w:t>
      </w:r>
    </w:p>
    <w:p>
      <w:pPr>
        <w:pStyle w:val="FirstParagraph"/>
      </w:pPr>
      <w:r>
        <w:t xml:space="preserve">[1] World Health Organization. (2018). *Prehospital care: A guide for emergency medical services.* Geneva: WHO Press.</w:t>
      </w:r>
    </w:p>
    <w:p>
      <w:pPr>
        <w:pStyle w:val="BodyText"/>
      </w:pPr>
      <w:r>
        <w:t xml:space="preserve">[2] Royal Thai Police Department of Traffic and Transportation. (2021). *Annual Report on Emergency Response Times in Metropolitan Areas.* Bangkok: Government Press.</w:t>
      </w:r>
    </w:p>
    <w:p>
      <w:pPr>
        <w:pStyle w:val="BodyText"/>
      </w:pPr>
      <w:r>
        <w:t xml:space="preserve">[3] Chulalongkorn University Faculty of Associated Medical Sciences. (2019). *Curriculum Standards for Bachelor of Science in Paramedic Medicine.* Bangkok: CU Press.</w:t>
      </w:r>
    </w:p>
    <w:p>
      <w:pPr>
        <w:pStyle w:val="BodyText"/>
      </w:pPr>
      <w:r>
        <w:t xml:space="preserve">[4] International Commission on Accreditation of Emergency Medical Services Programs. (2020). *Global Standards for Pre-Hospital Care Education.*</w:t>
      </w:r>
    </w:p>
    <w:p>
      <w:pPr>
        <w:pStyle w:val="BodyText"/>
      </w:pPr>
      <w:r>
        <w:t xml:space="preserve">[5] Ministry of Public Health Thailand. (2017). *National Strategy for Emergency Medical Service Development 2017-2036.* Bangkok: MOPH.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Standardization of Paramedic Services in Thailand Bangkok</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