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a04d8f3380965fdd829e8af55d831274ed47a46"/>
    <w:p>
      <w:pPr>
        <w:pStyle w:val="Heading1"/>
      </w:pPr>
      <w:r>
        <w:t xml:space="preserve">The Role and Evolution of the Petroleum Engineer in Australia Melbourne</w:t>
      </w:r>
    </w:p>
    <w:p>
      <w:pPr>
        <w:pStyle w:val="FirstParagraph"/>
      </w:pPr>
      <w:r>
        <w:rPr>
          <w:bCs/>
          <w:b/>
        </w:rPr>
        <w:t xml:space="preserve">Abstract:</w:t>
      </w:r>
      <w:r>
        <w:br/>
      </w:r>
      <w:r>
        <w:t xml:space="preserve">This research paper examines the critical role of the Petroleum Engineer within the context of Australia’s energy sector, with a specific focus on its operational and strategic hub in Melbourne. While traditional petroleum engineering is often associated with remote extraction sites, Melbourne has emerged as a sophisticated center for upstream management, technology innovation, and transition strategy. This document explores the technical responsibilities of petroleum engineers in this region, the unique geological challenges of Australian basins, and the ongoing professional shift toward integrated energy solutions as Australia transitions toward net-zero emissions.</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imperatives and technological advancements. Within this shifting paradigm, the Petroleum Engineer remains a pivotal figure in ensuring energy security and economic stability. In Australia, a nation historically reliant on robust fossil fuel exports, the demand for specialized engineering expertise continues to evolve. This paper specifically addresses the context of Australia Melbourne as a primary metropolitan hub for petroleum industry headquarters, research institutions, and engineering consultancy firms. Although Melbourne itself is not an extraction site due to its dense urban environment and specific geological constraints, it serves as the strategic brain of operations that extend across Western Australia’s North West Shelf and Queensland’s Surat Basin.</w:t>
      </w:r>
    </w:p>
    <w:p>
      <w:pPr>
        <w:pStyle w:val="BodyText"/>
      </w:pPr>
      <w:r>
        <w:t xml:space="preserve">The relevance of studying the Petroleum Engineer in this context lies in the concentration of high-level decision-making. From Melbourne-based offices, petroleum engineers oversee complex reservoir management plans, environmental compliance strategies, and capital investment decisions. Understanding how these professionals operate within a major Australian city provides insight into the broader national energy strategy and the future trajectory of engineering roles in Oceania.</w:t>
      </w:r>
    </w:p>
    <w:bookmarkEnd w:id="20"/>
    <w:bookmarkStart w:id="21" w:name="X91279a7e172dc607dd67cb696a369a6714802c1"/>
    <w:p>
      <w:pPr>
        <w:pStyle w:val="Heading2"/>
      </w:pPr>
      <w:r>
        <w:t xml:space="preserve">2. The Professional Role of the Petroleum Engineer</w:t>
      </w:r>
    </w:p>
    <w:p>
      <w:pPr>
        <w:pStyle w:val="FirstParagraph"/>
      </w:pPr>
      <w:r>
        <w:t xml:space="preserve">A Petroleum Engineer is fundamentally responsible for optimizing the recovery of hydrocarbons from underground reservoirs. This role involves a multidisciplinary approach, integrating principles of geology, physics, and chemistry with engineering design. In the context of Australian operations managed from Melbourne, these responsibilities are highly technical and data-driven.</w:t>
      </w:r>
    </w:p>
    <w:p>
      <w:pPr>
        <w:pStyle w:val="BodyText"/>
      </w:pPr>
      <w:r>
        <w:t xml:space="preserve">Key duties include reservoir simulation, where engineers use advanced software models to predict fluid flow and estimate recoverable reserves. This requires a deep understanding of rock porosity, permeability, and fluid dynamics. Furthermore petroleum engineers in Australia must navigate rigorous regulatory frameworks set by state and federal bodies. They are tasked with designing well completions that maximize efficiency while minimizing environmental impact, a balance that is particularly scrutinized in the Australian market.</w:t>
      </w:r>
    </w:p>
    <w:p>
      <w:pPr>
        <w:pStyle w:val="BodyText"/>
      </w:pPr>
      <w:r>
        <w:t xml:space="preserve">In Melbourne, the role often extends beyond field operations to include project management and stakeholder engagement. Engineers act as technical liaisons between remote rigs and corporate headquarters, ensuring that operational data is accurately interpreted for strategic planning. This necessitates strong communication skills alongside robust technical acumen.</w:t>
      </w:r>
    </w:p>
    <w:bookmarkEnd w:id="21"/>
    <w:bookmarkStart w:id="22" w:name="the-melbourne-context-a-hub-of-expertise"/>
    <w:p>
      <w:pPr>
        <w:pStyle w:val="Heading2"/>
      </w:pPr>
      <w:r>
        <w:t xml:space="preserve">3. The Melbourne Context: A Hub of Expertise</w:t>
      </w:r>
    </w:p>
    <w:p>
      <w:pPr>
        <w:pStyle w:val="FirstParagraph"/>
      </w:pPr>
      <w:r>
        <w:t xml:space="preserve">Melbourne has solidified its position as one of Australia’s leading commercial centers for the resources sector. Major international energy companies and domestic giants maintain significant headquarters in this city, leveraging its high quality of life and access to top-tier universities such as Monash University and the University of Melbourne.</w:t>
      </w:r>
    </w:p>
    <w:p>
      <w:pPr>
        <w:pStyle w:val="BodyText"/>
      </w:pPr>
      <w:r>
        <w:t xml:space="preserve">The presence of these institutions fosters a vibrant ecosystem for petroleum engineering. Research partnerships between industry leaders in Melbourne and academic bodies drive innovation in areas such as enhanced oil recovery (EOR) techniques, carbon capture utilization and storage (CCUS), and digitalization of upstream assets. For instance, many petroleum engineers based in Melbourne collaborate on projects aimed at reducing the carbon intensity of existing oil and gas fields, a critical requirement for maintaining social license to operate.</w:t>
      </w:r>
    </w:p>
    <w:p>
      <w:pPr>
        <w:pStyle w:val="BodyText"/>
      </w:pPr>
      <w:r>
        <w:t xml:space="preserve">Moreover, Melbourne’s proximity to Asia-Pacific markets allows engineers to engage with regional energy dynamics effectively. The city serves as a node for understanding how Australian resources fit into broader Asian supply chains, influencing pricing strategies and export logistics managed by engineering teams.</w:t>
      </w:r>
    </w:p>
    <w:bookmarkEnd w:id="22"/>
    <w:bookmarkStart w:id="23" w:name="Xb22d4f1701f6ee777d0e9a85d9f7f781be30801"/>
    <w:p>
      <w:pPr>
        <w:pStyle w:val="Heading2"/>
      </w:pPr>
      <w:r>
        <w:t xml:space="preserve">4. Transitioning Skills: From Fossil Fuels to Renewable Integration</w:t>
      </w:r>
    </w:p>
    <w:p>
      <w:pPr>
        <w:pStyle w:val="FirstParagraph"/>
      </w:pPr>
      <w:r>
        <w:t xml:space="preserve">The most significant challenge and opportunity for the Petroleum Engineer in Australia Melbourne today is the energy transition. As Australia commits to net-zero emissions targets, the definition of petroleum engineering is expanding. Professionals are increasingly required to adapt their skill sets to include renewable energy integration and low-carbon technologies.</w:t>
      </w:r>
    </w:p>
    <w:p>
      <w:pPr>
        <w:pStyle w:val="BodyText"/>
      </w:pPr>
      <w:r>
        <w:t xml:space="preserve">Geological expertise, which is core to petroleum engineering, is being repurposed for carbon storage projects. Engineers are now involved in selecting and monitoring underground sites suitable for sequestering CO2, a direct application of reservoir engineering principles applied to environmental remediation. In Melbourne, this shift is evident in the growing number of consultancies focusing on energy transition strategies.</w:t>
      </w:r>
    </w:p>
    <w:p>
      <w:pPr>
        <w:pStyle w:val="BodyText"/>
      </w:pPr>
      <w:r>
        <w:t xml:space="preserve">Additionally, the skills required for managing hydrogen production and storage are beginning to overlap with traditional petroleum competencies. Engineers must understand subsurface geomechanics not just for extraction, but for safe containment of alternative fuels. This evolution ensures that the profession remains relevant and vital in a decarbonizing economy.</w:t>
      </w:r>
    </w:p>
    <w:bookmarkEnd w:id="23"/>
    <w:bookmarkStart w:id="24" w:name="challenges-and-future-outlook"/>
    <w:p>
      <w:pPr>
        <w:pStyle w:val="Heading2"/>
      </w:pPr>
      <w:r>
        <w:t xml:space="preserve">5. Challenges and Future Outlook</w:t>
      </w:r>
    </w:p>
    <w:p>
      <w:pPr>
        <w:pStyle w:val="FirstParagraph"/>
      </w:pPr>
      <w:r>
        <w:t xml:space="preserve">Despite the opportunities, petroleum engineers face significant challenges in Australia. These include fluctuating commodity prices, stringent environmental regulations, and social opposition to new fossil fuel projects. Engineers must balance economic viability with sustainability goals, often requiring innovative solutions that reduce both cost and emissions.</w:t>
      </w:r>
    </w:p>
    <w:p>
      <w:pPr>
        <w:pStyle w:val="BodyText"/>
      </w:pPr>
      <w:r>
        <w:t xml:space="preserve">The future outlook for Petroleum Engineers in the Melbourne region is one of diversification. While traditional upstream roles will persist due to existing infrastructure needs, there will be a growing emphasis on interdisciplinary work involving data science, environmental engineering, and policy analysis. Continuous professional development will be essential as engineers adapt to new technologies such as artificial intelligence in reservoir modeling and remote sensing for pipeline monitoring.</w:t>
      </w:r>
    </w:p>
    <w:bookmarkEnd w:id="24"/>
    <w:bookmarkStart w:id="25" w:name="conclusion"/>
    <w:p>
      <w:pPr>
        <w:pStyle w:val="Heading2"/>
      </w:pPr>
      <w:r>
        <w:t xml:space="preserve">6. Conclusion</w:t>
      </w:r>
    </w:p>
    <w:p>
      <w:pPr>
        <w:pStyle w:val="FirstParagraph"/>
      </w:pPr>
      <w:r>
        <w:t xml:space="preserve">The Petroleum Engineer plays a indispensable role in Australia’s energy sector, acting as the technical backbone of resource management. In Melbourne, this role is characterized by a blend of high-level strategic oversight and cutting-edge technological application. As the city continues to develop as a center for energy expertise, petroleum engineers are at the forefront of navigating the complex journey from traditional hydrocarbon extraction to sustainable energy solutions. Their ability to adapt and innovate will determine not only the success of individual projects but also Australia’s broader capability to meet global climate goals while maintaining energy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Australia Melbourne</dc:title>
  <dc:creator/>
  <dc:language>en</dc:language>
  <cp:keywords/>
  <dcterms:created xsi:type="dcterms:W3CDTF">2026-07-29T11:43:08Z</dcterms:created>
  <dcterms:modified xsi:type="dcterms:W3CDTF">2026-07-29T11:43:08Z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