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r>
        <w:t xml:space="preserve"> </w:t>
      </w:r>
      <w:r>
        <w:t xml:space="preserve">Strategic</w:t>
      </w:r>
      <w:r>
        <w:t xml:space="preserve"> </w:t>
      </w:r>
      <w:r>
        <w:t xml:space="preserve">Opportunities</w:t>
      </w:r>
      <w:r>
        <w:t xml:space="preserve"> </w:t>
      </w:r>
      <w:r>
        <w:t xml:space="preserve">and</w:t>
      </w:r>
      <w:r>
        <w:t xml:space="preserve"> </w:t>
      </w:r>
      <w:r>
        <w:t xml:space="preserve">Technical</w:t>
      </w:r>
      <w:r>
        <w:t xml:space="preserve"> </w:t>
      </w:r>
      <w:r>
        <w:t xml:space="preserve">Challenges</w:t>
      </w:r>
    </w:p>
    <w:bookmarkStart w:id="34" w:name="petroleum-engineering-in-myanmar-yangon"/>
    <w:p>
      <w:pPr>
        <w:pStyle w:val="Heading1"/>
      </w:pPr>
      <w:r>
        <w:t xml:space="preserve">Petroleum Engineering in Myanmar Yangon:</w:t>
      </w:r>
    </w:p>
    <w:bookmarkStart w:id="20" w:name="Xd599d02a4cc903dd152ba68c077898c3dda63dd"/>
    <w:p>
      <w:pPr>
        <w:pStyle w:val="Heading2"/>
      </w:pPr>
      <w:r>
        <w:t xml:space="preserve">A Research Paper on Strategic Opportunities and Technical Challenges</w:t>
      </w:r>
    </w:p>
    <w:p>
      <w:pPr>
        <w:pStyle w:val="FirstParagraph"/>
      </w:pPr>
      <w:r>
        <w:rPr>
          <w:bCs/>
          <w:b/>
        </w:rPr>
        <w:t xml:space="preserve">Abstract</w:t>
      </w:r>
    </w:p>
    <w:p>
      <w:pPr>
        <w:pStyle w:val="BodyText"/>
      </w:pPr>
      <w:r>
        <w:t xml:space="preserve">This research paper examines the critical role of petroleum engineering within the evolving energy landscape of Myanmar, with a specific focus on the commercial and industrial hub of Yangon. As Myanmar possesses significant untapped hydrocarbon reserves, particularly in offshore basins and emerging onshore fields, the demand for specialized petroleum engineering expertise has intensified. This document analyzes current geological challenges, regulatory frameworks in Myanmar Yangon, infrastructure limitations, and the strategic importance of integrating modern petroleum engineering practices to enhance extraction efficiency and environmental safety.</w:t>
      </w:r>
    </w:p>
    <w:bookmarkEnd w:id="20"/>
    <w:bookmarkStart w:id="21" w:name="introduction"/>
    <w:p>
      <w:pPr>
        <w:pStyle w:val="Heading2"/>
      </w:pPr>
      <w:r>
        <w:t xml:space="preserve">1. Introduction</w:t>
      </w:r>
    </w:p>
    <w:p>
      <w:pPr>
        <w:pStyle w:val="FirstParagraph"/>
      </w:pPr>
      <w:r>
        <w:t xml:space="preserve">The global energy transition has sparked a renewed interest in natural gas as a bridge fuel. For Myanmar Yangon, the capital’s commercial center and primary gateway for international trade, the petroleum sector represents not only an economic pillar but also a focal point for foreign direct investment (FDI). Petroleum engineering serves as the scientific backbone of this industry, bridging geological data with practical extraction technologies. In the context of Myanmar Yangon, where rapid urbanization and industrial growth are driving energy demand, competent petroleum engineering is essential to ensure sustainable resource management.</w:t>
      </w:r>
    </w:p>
    <w:p>
      <w:pPr>
        <w:pStyle w:val="BodyText"/>
      </w:pPr>
      <w:r>
        <w:t xml:space="preserve">Myanmar holds estimated proven reserves of natural gas that could position it as a significant exporter in Southeast Asia. However, realizing this potential requires sophisticated engineering solutions tailored to the unique geological formations of the Andaman Sea and onshore basins. This paper argues that investing in petroleum engineering capabilities in Myanmar Yangon is crucial for maximizing resource recovery while adhering to international environmental standards.</w:t>
      </w:r>
    </w:p>
    <w:bookmarkEnd w:id="21"/>
    <w:bookmarkStart w:id="24" w:name="Xa7afb84d3e261f8177b898112fb0b0284170e77"/>
    <w:p>
      <w:pPr>
        <w:pStyle w:val="Heading2"/>
      </w:pPr>
      <w:r>
        <w:t xml:space="preserve">2. Geological Context and Engineering Challenges</w:t>
      </w:r>
    </w:p>
    <w:p>
      <w:pPr>
        <w:pStyle w:val="FirstParagraph"/>
      </w:pPr>
      <w:r>
        <w:t xml:space="preserve">The petroleum systems surrounding Myanmar are complex, characterized by deep-water offshore fields and mature onshore basins. In the Andaman Sea, offshore blocks such as Yadana and Shwe have been operational for years, but they face declining pressure rates that require advanced reservoir management techniques—a core competency of petroleum engineering.</w:t>
      </w:r>
    </w:p>
    <w:bookmarkStart w:id="22" w:name="reservoir-complexity"/>
    <w:p>
      <w:pPr>
        <w:pStyle w:val="Heading3"/>
      </w:pPr>
      <w:r>
        <w:t xml:space="preserve">2.1 Reservoir Complexity</w:t>
      </w:r>
    </w:p>
    <w:p>
      <w:pPr>
        <w:pStyle w:val="FirstParagraph"/>
      </w:pPr>
      <w:r>
        <w:t xml:space="preserve">Petroleum engineers in Myanmar Yangon must address heterogeneous reservoir characteristics. Many fields exhibit high variability in permeability and porosity, necessitating detailed geological modeling and simulation. Engineers utilize three-dimensional seismic interpretation to optimize well placement, ensuring that production is maximized from each borehole. Without precise engineering interventions, early water breakthroughs can reduce the economic viability of these assets.</w:t>
      </w:r>
    </w:p>
    <w:bookmarkEnd w:id="22"/>
    <w:bookmarkStart w:id="23" w:name="deepwater-exploration"/>
    <w:p>
      <w:pPr>
        <w:pStyle w:val="Heading3"/>
      </w:pPr>
      <w:r>
        <w:t xml:space="preserve">2.2 Deepwater Exploration</w:t>
      </w:r>
    </w:p>
    <w:p>
      <w:pPr>
        <w:pStyle w:val="FirstParagraph"/>
      </w:pPr>
      <w:r>
        <w:t xml:space="preserve">New exploration efforts are shifting toward deeper waters off the coast of Myanmar Yangon’s industrial zone. Deepwater drilling presents significant engineering hurdles, including high-pressure/high-temperature (HPHT) conditions and dynamic positioning requirements for drillships. Local petroleum engineers must collaborate with international firms to deploy cutting-edge drilling fluids and casing technologies that withstand these extreme environments.</w:t>
      </w:r>
    </w:p>
    <w:bookmarkEnd w:id="23"/>
    <w:bookmarkEnd w:id="24"/>
    <w:bookmarkStart w:id="27" w:name="the-role-of-yangon-as-an-engineering-hub"/>
    <w:p>
      <w:pPr>
        <w:pStyle w:val="Heading2"/>
      </w:pPr>
      <w:r>
        <w:t xml:space="preserve">3. The Role of Yangon as an Engineering Hub</w:t>
      </w:r>
    </w:p>
    <w:p>
      <w:pPr>
        <w:pStyle w:val="FirstParagraph"/>
      </w:pPr>
      <w:r>
        <w:t xml:space="preserve">Yangon serves as the logistical and administrative heart of Myanmar’s energy sector. Most international oil and gas companies maintain their regional headquarters in Myanmar Yangon, making it a de facto center for petroleum engineering operations.</w:t>
      </w:r>
    </w:p>
    <w:bookmarkStart w:id="25" w:name="technical-support-services"/>
    <w:p>
      <w:pPr>
        <w:pStyle w:val="Heading3"/>
      </w:pPr>
      <w:r>
        <w:t xml:space="preserve">3.1 Technical Support Services</w:t>
      </w:r>
    </w:p>
    <w:p>
      <w:pPr>
        <w:pStyle w:val="FirstParagraph"/>
      </w:pPr>
      <w:r>
        <w:t xml:space="preserve">The concentration of expertise in Yangon facilitates rapid response to operational issues. Petroleum engineers based here coordinate with drilling rigs, production facilities, and pipeline networks. This proximity allows for real-time decision-making regarding well interventions, workovers, and production optimization.</w:t>
      </w:r>
    </w:p>
    <w:bookmarkEnd w:id="25"/>
    <w:bookmarkStart w:id="26" w:name="workforce-development"/>
    <w:p>
      <w:pPr>
        <w:pStyle w:val="Heading3"/>
      </w:pPr>
      <w:r>
        <w:t xml:space="preserve">3.2 Workforce Development</w:t>
      </w:r>
    </w:p>
    <w:p>
      <w:pPr>
        <w:pStyle w:val="FirstParagraph"/>
      </w:pPr>
      <w:r>
        <w:t xml:space="preserve">A critical aspect of the industry’s future in Myanmar Yangon is knowledge transfer. Local universities and technical institutes are increasingly partnering with energy companies to train a new generation of petroleum engineers. This initiative aims to reduce reliance on expatriate specialists and foster local capacity building, which is vital for long-term sustainability.</w:t>
      </w:r>
    </w:p>
    <w:bookmarkEnd w:id="26"/>
    <w:bookmarkEnd w:id="27"/>
    <w:bookmarkStart w:id="29" w:name="X547ecb03327dcdb982ed9e84d7144d075e7fcb9"/>
    <w:p>
      <w:pPr>
        <w:pStyle w:val="Heading2"/>
      </w:pPr>
      <w:r>
        <w:t xml:space="preserve">4. Regulatory Frameworks and Environmental Standards</w:t>
      </w:r>
    </w:p>
    <w:p>
      <w:pPr>
        <w:pStyle w:val="FirstParagraph"/>
      </w:pPr>
      <w:r>
        <w:t xml:space="preserve">The operation of petroleum engineering projects in Myanmar Yangon is governed by national regulations aimed at protecting public safety and the environment. Engineers must navigate a complex legal landscape that includes environmental impact assessments (EIAs) and strict waste management protocols.</w:t>
      </w:r>
    </w:p>
    <w:bookmarkStart w:id="28" w:name="compliance-and-sustainability"/>
    <w:p>
      <w:pPr>
        <w:pStyle w:val="Heading3"/>
      </w:pPr>
      <w:r>
        <w:t xml:space="preserve">4.1 Compliance and Sustainability</w:t>
      </w:r>
    </w:p>
    <w:p>
      <w:pPr>
        <w:pStyle w:val="FirstParagraph"/>
      </w:pPr>
      <w:r>
        <w:t xml:space="preserve">Petroleum engineers are responsible for implementing technologies that minimize flaring, reduce methane emissions, and manage produced water safely. In Myanmar Yangon, where coastal ecosystems are sensitive to pollution, engineering solutions must prioritize environmental stewardship. This includes the adoption of closed-loop drilling systems and advanced wastewater treatment facilities.</w:t>
      </w:r>
    </w:p>
    <w:bookmarkEnd w:id="28"/>
    <w:bookmarkEnd w:id="29"/>
    <w:bookmarkStart w:id="31" w:name="economic-implications-for-myanmar-yangon"/>
    <w:p>
      <w:pPr>
        <w:pStyle w:val="Heading2"/>
      </w:pPr>
      <w:r>
        <w:t xml:space="preserve">5. Economic Implications for Myanmar Yangon</w:t>
      </w:r>
    </w:p>
    <w:p>
      <w:pPr>
        <w:pStyle w:val="FirstParagraph"/>
      </w:pPr>
      <w:r>
        <w:t xml:space="preserve">The petroleum industry contributes significantly to the GDP of Myanmar Yangon and the nation at large. Revenue from oil and gas exports funds infrastructure development, including roads, power plants, and industrial zones in the Yangon region.</w:t>
      </w:r>
    </w:p>
    <w:bookmarkStart w:id="30" w:name="investment-attraction"/>
    <w:p>
      <w:pPr>
        <w:pStyle w:val="Heading3"/>
      </w:pPr>
      <w:r>
        <w:t xml:space="preserve">5.1 Investment Attraction</w:t>
      </w:r>
    </w:p>
    <w:p>
      <w:pPr>
        <w:pStyle w:val="FirstParagraph"/>
      </w:pPr>
      <w:r>
        <w:t xml:space="preserve">A robust petroleum engineering sector enhances investor confidence. International companies are more likely to commit capital to Myanmar Yangon if they perceive that local technical teams can manage operations efficiently and safely. This creates a positive feedback loop, attracting further technology transfer and infrastructure investment.</w:t>
      </w:r>
    </w:p>
    <w:bookmarkEnd w:id="30"/>
    <w:bookmarkEnd w:id="31"/>
    <w:bookmarkStart w:id="32" w:name="future-outlook-and-recommendations"/>
    <w:p>
      <w:pPr>
        <w:pStyle w:val="Heading2"/>
      </w:pPr>
      <w:r>
        <w:t xml:space="preserve">6. Future Outlook and Recommendations</w:t>
      </w:r>
    </w:p>
    <w:p>
      <w:pPr>
        <w:pStyle w:val="FirstParagraph"/>
      </w:pPr>
      <w:r>
        <w:t xml:space="preserve">To fully harness its potential, Myanmar Yangon must continue to invest in petroleum engineering research and development. Key recommendations include:</w:t>
      </w:r>
    </w:p>
    <w:p>
      <w:pPr>
        <w:numPr>
          <w:ilvl w:val="0"/>
          <w:numId w:val="1001"/>
        </w:numPr>
        <w:pStyle w:val="Compact"/>
      </w:pPr>
      <w:r>
        <w:rPr>
          <w:bCs/>
          <w:b/>
        </w:rPr>
        <w:t xml:space="preserve">Digitalization:</w:t>
      </w:r>
      <w:r>
        <w:t xml:space="preserve"> </w:t>
      </w:r>
      <w:r>
        <w:t xml:space="preserve">Adopting digital twin technologies for reservoir management to predict performance trends accurately.</w:t>
      </w:r>
    </w:p>
    <w:p>
      <w:pPr>
        <w:numPr>
          <w:ilvl w:val="0"/>
          <w:numId w:val="1001"/>
        </w:numPr>
        <w:pStyle w:val="Compact"/>
      </w:pPr>
      <w:r>
        <w:rPr>
          <w:bCs/>
          <w:b/>
        </w:rPr>
        <w:t xml:space="preserve">National Partnership Agreements (NPAs):</w:t>
      </w:r>
      <w:r>
        <w:t xml:space="preserve"> </w:t>
      </w:r>
      <w:r>
        <w:t xml:space="preserve">Strengthening frameworks that mandate technology transfer and local hiring in petroleum engineering roles.</w:t>
      </w:r>
    </w:p>
    <w:p>
      <w:pPr>
        <w:numPr>
          <w:ilvl w:val="0"/>
          <w:numId w:val="1001"/>
        </w:numPr>
        <w:pStyle w:val="Compact"/>
      </w:pPr>
      <w:r>
        <w:rPr>
          <w:bCs/>
          <w:b/>
        </w:rPr>
        <w:t xml:space="preserve">Educational Programs:</w:t>
      </w:r>
      <w:r>
        <w:t xml:space="preserve"> </w:t>
      </w:r>
      <w:r>
        <w:t xml:space="preserve">Expanding curricula at Yangon Technological University to include specialized courses on unconventional reservoirs and carbon capture, utilization, and storage (CCUS).</w:t>
      </w:r>
    </w:p>
    <w:bookmarkEnd w:id="32"/>
    <w:bookmarkStart w:id="33" w:name="conclusion"/>
    <w:p>
      <w:pPr>
        <w:pStyle w:val="Heading2"/>
      </w:pPr>
      <w:r>
        <w:t xml:space="preserve">7. Conclusion</w:t>
      </w:r>
    </w:p>
    <w:p>
      <w:pPr>
        <w:pStyle w:val="FirstParagraph"/>
      </w:pPr>
      <w:r>
        <w:t xml:space="preserve">The intersection of petroleum engineering, Myanmar Yangon’s economic ambitions, and global energy demands presents a unique opportunity for growth. As the nation seeks to expand its hydrocarbon production, the expertise of petroleum engineers will be indispensable in overcoming geological challenges and meeting environmental standards. By fostering a supportive ecosystem for technical excellence in Myanmar Yangon, stakeholders can ensure that this vital resource contributes to sustainable development and energy security for years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Myanmar Yangon: Strategic Opportunities and Technical Challenges</dc:title>
  <dc:creator/>
  <dc:language>en</dc:language>
  <cp:keywords/>
  <dcterms:created xsi:type="dcterms:W3CDTF">2026-07-30T06:32:43Z</dcterms:created>
  <dcterms:modified xsi:type="dcterms:W3CDTF">2026-07-30T06:32:43Z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