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Pakistan</w:t>
      </w:r>
      <w:r>
        <w:t xml:space="preserve"> </w:t>
      </w:r>
      <w:r>
        <w:t xml:space="preserve">Karachi</w:t>
      </w:r>
    </w:p>
    <w:bookmarkStart w:id="27" w:name="X88d1f70e044f3aae83c84e859f1803a6e0ea623"/>
    <w:p>
      <w:pPr>
        <w:pStyle w:val="Heading1"/>
      </w:pPr>
      <w:r>
        <w:t xml:space="preserve">The Role and Impact of Petroleum Engineers in the Energy Landscape of Pakistan Karachi</w:t>
      </w:r>
    </w:p>
    <w:p>
      <w:pPr>
        <w:pStyle w:val="FirstParagraph"/>
      </w:pPr>
      <w:r>
        <w:rPr>
          <w:bCs/>
          <w:b/>
        </w:rPr>
        <w:t xml:space="preserve">Abstract:</w:t>
      </w:r>
      <w:r>
        <w:br/>
      </w:r>
      <w:r>
        <w:t xml:space="preserve">This research paper examines the critical role of petroleum engineering within the strategic economic and industrial framework of Pakistan, with a specific focus on Karachi as its primary energy hub. As a global leader in urbanization and industrial activity, Karachi serves as the backbone of Pakistan's economy. The efficient extraction, processing, and distribution of hydrocarbons are paramount to sustaining this growth. This document explores the technical demands placed upon petroleum engineers operating in this region, the historical context of oil and gas exploration in Pakistan’s sedimentary basins adjacent to Sindh province, and the future challenges posed by energy security and environmental sustainability. It argues that specialized petroleum engineering expertise is not merely an industrial necessity but a geopolitical imperative for Karachi’s continued development as a metropolitan megacity.</w:t>
      </w:r>
    </w:p>
    <w:bookmarkStart w:id="20" w:name="introduction"/>
    <w:p>
      <w:pPr>
        <w:pStyle w:val="Heading2"/>
      </w:pPr>
      <w:r>
        <w:t xml:space="preserve">1. Introduction</w:t>
      </w:r>
    </w:p>
    <w:p>
      <w:pPr>
        <w:pStyle w:val="FirstParagraph"/>
      </w:pPr>
      <w:r>
        <w:t xml:space="preserve">The intersection of geology, chemistry, and engineering defines the discipline of petroleum engineering. In the context of Pakistan Karachi, this profession assumes heightened significance due to the city's unique position as Pakistan's financial capital and main port city. Karachi hosts major refineries, including those operated by Oil and Gas Development Company Limited (OGDCL) and Pakistan State Oil (PSO), which are vital for processing crude oil into usable fuels. The energy crisis that has plagued Pakistan in previous decades underscores the need for robust petroleum engineering solutions to optimize recovery rates, enhance reservoir performance, and ensure supply chain stability. This paper aims to delineate how petroleum engineers contribute to stabilizing the energy matrix of Karachi while addressing local geological complexities.</w:t>
      </w:r>
    </w:p>
    <w:bookmarkEnd w:id="20"/>
    <w:bookmarkStart w:id="21" w:name="Xe3c89eeb8a727129e55776f0f305a3a1f4455bd"/>
    <w:p>
      <w:pPr>
        <w:pStyle w:val="Heading2"/>
      </w:pPr>
      <w:r>
        <w:t xml:space="preserve">2. Geopolitical and Economic Context of Karachi</w:t>
      </w:r>
    </w:p>
    <w:p>
      <w:pPr>
        <w:pStyle w:val="FirstParagraph"/>
      </w:pPr>
      <w:r>
        <w:t xml:space="preserve">Karachi is home to over 16 million people and contributes significantly more than twenty percent of Pakistan's Gross Domestic Product (GDP). The industrial sectors in Korangi, SITE (Sindh Industrial Trading Estate), and Ormara rely heavily on consistent power generation and fuel availability. Petroleum engineers play a pivotal role in ensuring that the infrastructure supporting these industries remains operational. The Port of Karachi serves as the primary entry point for crude oil imports, necessitating sophisticated engineering oversight to handle unloading, storage, and initial processing before transportation inland or further refinement.</w:t>
      </w:r>
    </w:p>
    <w:p>
      <w:pPr>
        <w:pStyle w:val="BodyText"/>
      </w:pPr>
      <w:r>
        <w:t xml:space="preserve">Furthermore, the proximity of Karachi to offshore exploration blocks in the Arabian Sea adds a layer of complexity and opportunity. Petroleum engineers are required to manage offshore platforms and subsea infrastructure, ensuring that extraction activities meet international safety standards while maximizing yield from existing fields. The economic volatility associated with global oil prices directly impacts Karachi’s local economy; thus, local engineering expertise helps mitigate risks through efficient resource management.</w:t>
      </w:r>
    </w:p>
    <w:bookmarkEnd w:id="21"/>
    <w:bookmarkStart w:id="22" w:name="X58ac4cbfed2ec9896929def6bed157189cc9f5a"/>
    <w:p>
      <w:pPr>
        <w:pStyle w:val="Heading2"/>
      </w:pPr>
      <w:r>
        <w:t xml:space="preserve">3. Technical Challenges in Regional Exploration and Production</w:t>
      </w:r>
    </w:p>
    <w:p>
      <w:pPr>
        <w:pStyle w:val="FirstParagraph"/>
      </w:pPr>
      <w:r>
        <w:t xml:space="preserve">Pakistan’s onshore sedimentary basins, particularly the Indus Basin located north of Karachi but connected via pipeline networks that feed into the city's refineries, present distinct geological challenges. These include high-pressure/high-temperature (HPHT) formations and complex fault structures. Petroleum engineers in this region must employ advanced reservoir simulation techniques to predict fluid flow and determine optimal well placement. In the context of Pakistan Karachi, where space is limited for new infrastructure due to urban sprawl, engineers must design compact yet efficient processing facilities.</w:t>
      </w:r>
    </w:p>
    <w:p>
      <w:pPr>
        <w:pStyle w:val="BodyText"/>
      </w:pPr>
      <w:r>
        <w:t xml:space="preserve">Additionally, water cut management is a significant issue in mature fields supplying the region. As water production increases alongside oil, petroleum engineers implement techniques such as water shutoff treatments and enhanced oil recovery (EOR) methods to maintain profitability. The adaptation of horizontal drilling and hydraulic fracturing technologies requires specialized knowledge tailored to the local rock mechanics, which vary significantly from global averages.</w:t>
      </w:r>
    </w:p>
    <w:bookmarkEnd w:id="22"/>
    <w:bookmarkStart w:id="23" w:name="X4265b2f30e5fc8d3046822dfa5591b6be692785"/>
    <w:p>
      <w:pPr>
        <w:pStyle w:val="Heading2"/>
      </w:pPr>
      <w:r>
        <w:t xml:space="preserve">4. Environmental Sustainability and Regulatory Compliance</w:t>
      </w:r>
    </w:p>
    <w:p>
      <w:pPr>
        <w:pStyle w:val="FirstParagraph"/>
      </w:pPr>
      <w:r>
        <w:t xml:space="preserve">Karachi faces severe environmental pressures, including air pollution and coastal degradation. The petroleum industry is under increasing scrutiny to minimize its ecological footprint. Petroleum engineers are at the forefront of developing technologies to reduce flaring, manage waste disposal safely, and lower greenhouse gas emissions. In Pakistan Karachi, regulatory bodies such as the Sindh Environmental Protection Agency (SEPA) enforce strict guidelines on industrial effluents and air quality standards.</w:t>
      </w:r>
    </w:p>
    <w:p>
      <w:pPr>
        <w:pStyle w:val="BodyText"/>
      </w:pPr>
      <w:r>
        <w:t xml:space="preserve">Modern petroleum engineering curricula in Pakistan increasingly emphasize environmental stewardship. Engineers are tasked with designing closed-loop systems for wastewater treatment and implementing carbon capture technologies where feasible. The transition towards a low-carbon economy requires petroleum engineers to innovate not only in extraction but also in diversifying energy portfolios, potentially integrating hydrogen production or geothermal exploration alongside traditional hydrocarbon operations.</w:t>
      </w:r>
    </w:p>
    <w:bookmarkEnd w:id="23"/>
    <w:bookmarkStart w:id="24" w:name="human-capital-development-and-education"/>
    <w:p>
      <w:pPr>
        <w:pStyle w:val="Heading2"/>
      </w:pPr>
      <w:r>
        <w:t xml:space="preserve">5. Human Capital Development and Education</w:t>
      </w:r>
    </w:p>
    <w:p>
      <w:pPr>
        <w:pStyle w:val="FirstParagraph"/>
      </w:pPr>
      <w:r>
        <w:t xml:space="preserve">The sustainability of the petroleum sector in Pakistan Karachi depends on a skilled workforce. Universities located within Sindh province, including NED University of Engineering and Technology, offer programs that align with international engineering standards. However, there remains a gap between academic training and field application. Collaborative initiatives between multinational oil companies operating in the region and local educational institutions are essential to bridge this divide.</w:t>
      </w:r>
    </w:p>
    <w:p>
      <w:pPr>
        <w:pStyle w:val="BodyText"/>
      </w:pPr>
      <w:r>
        <w:t xml:space="preserve">Continuous professional development is crucial as technology evolves. Petroleum engineers in Karachi must stay abreast of digitalization trends, such as Artificial Intelligence (AI) in reservoir modeling and IoT sensors for pipeline monitoring. Investing in human capital ensures that the region can compete globally for energy investments and retain top talent within Pakistan rather than experiencing a brain drain to more developed markets.</w:t>
      </w:r>
    </w:p>
    <w:bookmarkEnd w:id="24"/>
    <w:bookmarkStart w:id="25" w:name="Xdc7eb0fedc16a7af646572a2246b90009726037"/>
    <w:p>
      <w:pPr>
        <w:pStyle w:val="Heading2"/>
      </w:pPr>
      <w:r>
        <w:t xml:space="preserve">6. Future Outlook: Energy Security and Diversification</w:t>
      </w:r>
    </w:p>
    <w:p>
      <w:pPr>
        <w:pStyle w:val="FirstParagraph"/>
      </w:pPr>
      <w:r>
        <w:t xml:space="preserve">The future of petroleum engineering in Pakistan Karachi is intertwined with national energy security strategies. While renewable energy sources are gaining traction, hydrocarbons will remain a cornerstone of the energy mix for the foreseeable future due to their reliability and existing infrastructure. Petroleum engineers will need to adapt by focusing on extending the life of existing fields through improved recovery techniques while simultaneously supporting the integration of cleaner fuels.</w:t>
      </w:r>
    </w:p>
    <w:p>
      <w:pPr>
        <w:pStyle w:val="BodyText"/>
      </w:pPr>
      <w:r>
        <w:t xml:space="preserve">Moreover, Karachi’s strategic location as a gateway between Central Asia, China, and the Middle East positions it as a potential hub for energy transit and processing. Petroleum engineers will play a key role in designing liquefied natural gas (LNG) terminals and expanding pipeline networks to enhance connectivity. The successful navigation of these transitions will require not only technical prowess but also strategic foresight regarding policy, economics, and environmental impact.</w:t>
      </w:r>
    </w:p>
    <w:bookmarkEnd w:id="25"/>
    <w:bookmarkStart w:id="26" w:name="conclusion"/>
    <w:p>
      <w:pPr>
        <w:pStyle w:val="Heading2"/>
      </w:pPr>
      <w:r>
        <w:t xml:space="preserve">7. Conclusion</w:t>
      </w:r>
    </w:p>
    <w:p>
      <w:pPr>
        <w:pStyle w:val="FirstParagraph"/>
      </w:pPr>
      <w:r>
        <w:t xml:space="preserve">In conclusion, petroleum engineers are indispensable to the economic vitality of Pakistan Karachi. Their expertise enables the efficient utilization of both imported and domestic hydrocarbon resources, supporting the city's industrial base and ensuring energy security for millions of residents. Despite challenges related to geological complexity, environmental regulations, and infrastructure limitations, ongoing advancements in engineering practices offer promising solutions. It is imperative that stakeholders—including government bodies, educational institutions, and private enterprises—continue to invest in this field. By doing so, Pakistan Karachi can secure a sustainable energy future that supports its growth as a leading metropolitan center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Petroleum Engineers in the Energy Landscape of Pakistan Karachi</dc:title>
  <dc:creator/>
  <dc:language>en</dc:language>
  <cp:keywords/>
  <dcterms:created xsi:type="dcterms:W3CDTF">2026-07-29T09:40:13Z</dcterms:created>
  <dcterms:modified xsi:type="dcterms:W3CDTF">2026-07-29T09:40:13Z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