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Petroleum</w:t>
      </w:r>
      <w:r>
        <w:t xml:space="preserve"> </w:t>
      </w:r>
      <w:r>
        <w:t xml:space="preserve">Engineering</w:t>
      </w:r>
      <w:r>
        <w:t xml:space="preserve"> </w:t>
      </w:r>
      <w:r>
        <w:t xml:space="preserve">Profession</w:t>
      </w:r>
      <w:r>
        <w:t xml:space="preserve"> </w:t>
      </w:r>
      <w:r>
        <w:t xml:space="preserve">in</w:t>
      </w:r>
      <w:r>
        <w:t xml:space="preserve"> </w:t>
      </w:r>
      <w:r>
        <w:t xml:space="preserve">Qatar</w:t>
      </w:r>
      <w:r>
        <w:t xml:space="preserve"> </w:t>
      </w:r>
      <w:r>
        <w:t xml:space="preserve">Doha</w:t>
      </w:r>
    </w:p>
    <w:bookmarkStart w:id="27" w:name="X60e3b1ec49735030b689c8cf41eee336ec9fc63"/>
    <w:p>
      <w:pPr>
        <w:pStyle w:val="Heading1"/>
      </w:pPr>
      <w:r>
        <w:t xml:space="preserve">A Strategic Analysis of the Petroleum Engineering Profession in Qatar Doha: Navigating Energy Transition and Technological Innovation</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br/>
      </w:r>
      <w:r>
        <w:rPr>
          <w:iCs/>
          <w:i/>
        </w:rPr>
        <w:t xml:space="preserve">This Research Paper explores the critical role of petroleum engineering within the context of Qatar’s rapidly evolving energy landscape in Doha. It examines current operational strategies, technological advancements, and future outlooks for professionals in this sector.</w:t>
      </w:r>
    </w:p>
    <w:bookmarkStart w:id="20" w:name="introduction"/>
    <w:p>
      <w:pPr>
        <w:pStyle w:val="Heading2"/>
      </w:pPr>
      <w:r>
        <w:t xml:space="preserve">1. Introduction</w:t>
      </w:r>
    </w:p>
    <w:p>
      <w:pPr>
        <w:pStyle w:val="FirstParagraph"/>
      </w:pPr>
      <w:r>
        <w:t xml:space="preserve">The global energy sector is currently undergoing a paradigm shift, driven by the urgent need to balance economic stability with environmental sustainability. Within this complex geopolitical and economic framework,</w:t>
      </w:r>
      <w:r>
        <w:t xml:space="preserve"> </w:t>
      </w:r>
      <w:r>
        <w:rPr>
          <w:bCs/>
          <w:b/>
        </w:rPr>
        <w:t xml:space="preserve">Doha</w:t>
      </w:r>
      <w:r>
        <w:t xml:space="preserve">, the capital city of Qatar, stands as a pivotal hub for natural gas production and liquefied natural gas (LNG) exports. Central to maintaining Qatar’s position as a global energy leader is the discipline of</w:t>
      </w:r>
      <w:r>
        <w:t xml:space="preserve"> </w:t>
      </w:r>
      <w:r>
        <w:rPr>
          <w:bCs/>
          <w:b/>
        </w:rPr>
        <w:t xml:space="preserve">Petroleum Engineering</w:t>
      </w:r>
      <w:r>
        <w:t xml:space="preserve">. This research paper aims to provide a comprehensive analysis of the petroleum engineering landscape in Doha, focusing on how engineers are adapting traditional extraction methods to meet modern efficiency standards and environmental regulations.</w:t>
      </w:r>
    </w:p>
    <w:p>
      <w:pPr>
        <w:pStyle w:val="BodyText"/>
      </w:pPr>
      <w:r>
        <w:t xml:space="preserve">Qatar holds the world’s third-largest proven natural gas reserves, primarily located in the North Field, which it shares with Iran. The strategic importance of these reserves necessitates a highly skilled workforce of</w:t>
      </w:r>
      <w:r>
        <w:t xml:space="preserve"> </w:t>
      </w:r>
      <w:r>
        <w:rPr>
          <w:bCs/>
          <w:b/>
        </w:rPr>
        <w:t xml:space="preserve">Petroleum Engineers</w:t>
      </w:r>
      <w:r>
        <w:t xml:space="preserve"> </w:t>
      </w:r>
      <w:r>
        <w:t xml:space="preserve">who can optimize recovery rates while minimizing ecological footprints. This document serves as an academic and professional overview for stakeholders interested in the technical and economic dynamics of energy production in</w:t>
      </w:r>
      <w:r>
        <w:t xml:space="preserve"> </w:t>
      </w:r>
      <w:r>
        <w:rPr>
          <w:bCs/>
          <w:b/>
        </w:rPr>
        <w:t xml:space="preserve">Doha</w:t>
      </w:r>
      <w:r>
        <w:t xml:space="preserve">.</w:t>
      </w:r>
    </w:p>
    <w:bookmarkEnd w:id="20"/>
    <w:bookmarkStart w:id="21" w:name="Xb6bdf23a6bed2ac340d64326824ab16d0c6d7eb"/>
    <w:p>
      <w:pPr>
        <w:pStyle w:val="Heading2"/>
      </w:pPr>
      <w:r>
        <w:t xml:space="preserve">2. The Strategic Context: Doha as an Energy Hub</w:t>
      </w:r>
    </w:p>
    <w:p>
      <w:pPr>
        <w:pStyle w:val="FirstParagraph"/>
      </w:pPr>
      <w:r>
        <w:rPr>
          <w:bCs/>
          <w:b/>
        </w:rPr>
        <w:t xml:space="preserve">Doha</w:t>
      </w:r>
      <w:r>
        <w:t xml:space="preserve"> </w:t>
      </w:r>
      <w:r>
        <w:t xml:space="preserve">is not merely a geographical location but a symbol of Qatar’s ambition to diversify its economy while leveraging its hydrocarbon wealth. The city hosts the headquarters of major energy entities, including QatarEnergy (formerly Qatar Petroleum), which plays a dominant role in shaping national energy policy. The presence of such institutions has created a vibrant ecosystem for</w:t>
      </w:r>
      <w:r>
        <w:t xml:space="preserve"> </w:t>
      </w:r>
      <w:r>
        <w:rPr>
          <w:bCs/>
          <w:b/>
        </w:rPr>
        <w:t xml:space="preserve">Petroleum Engineers</w:t>
      </w:r>
      <w:r>
        <w:t xml:space="preserve"> </w:t>
      </w:r>
      <w:r>
        <w:t xml:space="preserve">to collaborate on large-scale projects.</w:t>
      </w:r>
    </w:p>
    <w:p>
      <w:pPr>
        <w:pStyle w:val="BodyText"/>
      </w:pPr>
      <w:r>
        <w:t xml:space="preserve">The recent expansion of the North Field project represents one of the largest capital investments in the history of the LNG industry. This mega-project requires sophisticated engineering solutions to increase production capacity from 77 million tonnes per annum (MTPA) to over 126 MTPA by 2030. For</w:t>
      </w:r>
      <w:r>
        <w:t xml:space="preserve"> </w:t>
      </w:r>
      <w:r>
        <w:rPr>
          <w:bCs/>
          <w:b/>
        </w:rPr>
        <w:t xml:space="preserve">Petroleum Engineers</w:t>
      </w:r>
      <w:r>
        <w:t xml:space="preserve"> </w:t>
      </w:r>
      <w:r>
        <w:t xml:space="preserve">based in</w:t>
      </w:r>
      <w:r>
        <w:t xml:space="preserve"> </w:t>
      </w:r>
      <w:r>
        <w:rPr>
          <w:bCs/>
          <w:b/>
        </w:rPr>
        <w:t xml:space="preserve">Doha</w:t>
      </w:r>
      <w:r>
        <w:t xml:space="preserve">, this expansion presents both a challenge and an opportunity. They are tasked with designing reservoir management strategies that ensure long-term sustainability while meeting the increasing global demand for cleaner-burning natural gas.</w:t>
      </w:r>
    </w:p>
    <w:bookmarkEnd w:id="21"/>
    <w:bookmarkStart w:id="22" w:name="Xae2b0914c987828d5f8790255d9987cc3066646"/>
    <w:p>
      <w:pPr>
        <w:pStyle w:val="Heading2"/>
      </w:pPr>
      <w:r>
        <w:t xml:space="preserve">3. Core Responsibilities and Technical Challenges</w:t>
      </w:r>
    </w:p>
    <w:p>
      <w:pPr>
        <w:pStyle w:val="FirstParagraph"/>
      </w:pPr>
      <w:r>
        <w:t xml:space="preserve">The role of a</w:t>
      </w:r>
      <w:r>
        <w:t xml:space="preserve"> </w:t>
      </w:r>
      <w:r>
        <w:rPr>
          <w:bCs/>
          <w:b/>
        </w:rPr>
        <w:t xml:space="preserve">Petroleum Engineer</w:t>
      </w:r>
      <w:r>
        <w:br/>
      </w:r>
      <w:r>
        <w:t xml:space="preserve">in</w:t>
      </w:r>
      <w:r>
        <w:t xml:space="preserve"> </w:t>
      </w:r>
      <w:r>
        <w:rPr>
          <w:bCs/>
          <w:b/>
        </w:rPr>
        <w:t xml:space="preserve">Doha</w:t>
      </w:r>
      <w:r>
        <w:br/>
      </w:r>
      <w:r>
        <w:t xml:space="preserve">extends beyond simple extraction. It involves a multidisciplinary approach that integrates geology, chemistry, physics, and economics. Key responsibilities include:</w:t>
      </w:r>
    </w:p>
    <w:p>
      <w:pPr>
        <w:numPr>
          <w:ilvl w:val="0"/>
          <w:numId w:val="1001"/>
        </w:numPr>
        <w:pStyle w:val="Compact"/>
      </w:pPr>
      <w:r>
        <w:rPr>
          <w:bCs/>
          <w:b/>
        </w:rPr>
        <w:t xml:space="preserve">Reservoir Characterization:</w:t>
      </w:r>
      <w:r>
        <w:t xml:space="preserve"> </w:t>
      </w:r>
      <w:r>
        <w:t xml:space="preserve">Engineers must utilize advanced seismic imaging and reservoir simulation software to understand the subsurface conditions of the North Field. This data is crucial for determining the optimal placement of wells to maximize hydrocarbon recovery.</w:t>
      </w:r>
    </w:p>
    <w:p>
      <w:pPr>
        <w:numPr>
          <w:ilvl w:val="0"/>
          <w:numId w:val="1001"/>
        </w:numPr>
        <w:pStyle w:val="Compact"/>
      </w:pPr>
      <w:r>
        <w:rPr>
          <w:bCs/>
          <w:b/>
        </w:rPr>
        <w:t xml:space="preserve">Drilling Optimization:</w:t>
      </w:r>
      <w:r>
        <w:t xml:space="preserve"> </w:t>
      </w:r>
      <w:r>
        <w:t xml:space="preserve">Given the high temperatures and pressures associated with Qatar’s gas fields,</w:t>
      </w:r>
      <w:r>
        <w:t xml:space="preserve"> </w:t>
      </w:r>
      <w:r>
        <w:rPr>
          <w:bCs/>
          <w:b/>
        </w:rPr>
        <w:t xml:space="preserve">Petroleum Engineers</w:t>
      </w:r>
      <w:r>
        <w:t xml:space="preserve"> </w:t>
      </w:r>
      <w:r>
        <w:t xml:space="preserve">must design drilling programs that ensure well integrity and safety. This includes selecting appropriate casing materials and drilling fluids that can withstand extreme downhole conditions.</w:t>
      </w:r>
    </w:p>
    <w:p>
      <w:pPr>
        <w:numPr>
          <w:ilvl w:val="0"/>
          <w:numId w:val="1001"/>
        </w:numPr>
        <w:pStyle w:val="Compact"/>
      </w:pPr>
      <w:r>
        <w:br/>
      </w:r>
      <w:r>
        <w:t xml:space="preserve">Production Enhancement:</w:t>
      </w:r>
      <w:r>
        <w:br/>
      </w:r>
    </w:p>
    <w:bookmarkEnd w:id="22"/>
    <w:bookmarkStart w:id="23" w:name="X2da331d7b58fa54b54c0889d27909c3c6680abf"/>
    <w:p>
      <w:pPr>
        <w:pStyle w:val="Heading2"/>
      </w:pPr>
      <w:r>
        <w:t xml:space="preserve">4. Technological Innovation and Digitalization</w:t>
      </w:r>
    </w:p>
    <w:p>
      <w:pPr>
        <w:pStyle w:val="FirstParagraph"/>
      </w:pPr>
      <w:r>
        <w:t xml:space="preserve">The petroleum industry in</w:t>
      </w:r>
      <w:r>
        <w:t xml:space="preserve"> </w:t>
      </w:r>
      <w:r>
        <w:rPr>
          <w:bCs/>
          <w:b/>
        </w:rPr>
        <w:t xml:space="preserve">Doha</w:t>
      </w:r>
      <w:r>
        <w:br/>
      </w:r>
      <w:r>
        <w:t xml:space="preserve">is increasingly embracing digital transformation. Artificial intelligence (AI), machine learning, and the Internet of Things (IoT) are being integrated into daily operations to improve decision-making processes. For instance, AI-driven analytics can predict equipment failures before they occur, reducing downtime and maintenance costs.</w:t>
      </w:r>
      <w:r>
        <w:t xml:space="preserve"> </w:t>
      </w:r>
      <w:r>
        <w:rPr>
          <w:bCs/>
          <w:b/>
        </w:rPr>
        <w:t xml:space="preserve">Petroleum Engineers</w:t>
      </w:r>
      <w:r>
        <w:t xml:space="preserve"> </w:t>
      </w:r>
      <w:r>
        <w:t xml:space="preserve">in Qatar are at the forefront of adopting these technologies, requiring them to upskill continuously.</w:t>
      </w:r>
    </w:p>
    <w:p>
      <w:pPr>
        <w:pStyle w:val="BodyText"/>
      </w:pPr>
      <w:r>
        <w:t xml:space="preserve">Furthermore, digital twins—virtual replicas of physical assets—are being used to simulate reservoir behavior under various scenarios. This allows engineers in Doha to test different extraction strategies virtually before implementing them on-site, thereby reducing risk and enhancing operational efficiency. The integration of these technologies underscores the evolving nature of petroleum engineering, shifting from a purely mechanical discipline to a data-centric profession.</w:t>
      </w:r>
    </w:p>
    <w:bookmarkEnd w:id="23"/>
    <w:bookmarkStart w:id="24" w:name="Xa3d310a33003719d7cecf03ed164bfa5c5b2147"/>
    <w:p>
      <w:pPr>
        <w:pStyle w:val="Heading2"/>
      </w:pPr>
      <w:r>
        <w:t xml:space="preserve">5. Environmental Sustainability and the Energy Transition</w:t>
      </w:r>
    </w:p>
    <w:p>
      <w:pPr>
        <w:pStyle w:val="FirstParagraph"/>
      </w:pPr>
      <w:r>
        <w:t xml:space="preserve">A critical aspect of modern</w:t>
      </w:r>
      <w:r>
        <w:t xml:space="preserve"> </w:t>
      </w:r>
      <w:r>
        <w:rPr>
          <w:bCs/>
          <w:b/>
        </w:rPr>
        <w:t xml:space="preserve">Petroleum Engineering</w:t>
      </w:r>
      <w:r>
        <w:br/>
      </w:r>
      <w:r>
        <w:t xml:space="preserve">in</w:t>
      </w:r>
      <w:r>
        <w:t xml:space="preserve"> </w:t>
      </w:r>
      <w:r>
        <w:rPr>
          <w:bCs/>
          <w:b/>
        </w:rPr>
        <w:t xml:space="preserve">Doha</w:t>
      </w:r>
      <w:r>
        <w:br/>
      </w:r>
      <w:r>
        <w:t xml:space="preserve">is the focus on sustainability. Qatar has committed to reducing its carbon intensity in LNG production by 25% by 2030. This ambitious goal requires engineers to innovate in areas such as energy efficiency, flare reduction, and methane leak detection.</w:t>
      </w:r>
    </w:p>
    <w:p>
      <w:pPr>
        <w:pStyle w:val="BodyText"/>
      </w:pPr>
      <w:r>
        <w:t xml:space="preserve">Solar power integration is another key initiative. QatarEnergy has partnered with international firms to develop solar installations that provide renewable energy for oilfield operations, thereby reducing the reliance on gas turbines for electricity generation.</w:t>
      </w:r>
      <w:r>
        <w:t xml:space="preserve"> </w:t>
      </w:r>
      <w:r>
        <w:rPr>
          <w:bCs/>
          <w:b/>
        </w:rPr>
        <w:t xml:space="preserve">Petroleum Engineers</w:t>
      </w:r>
      <w:r>
        <w:t xml:space="preserve"> </w:t>
      </w:r>
      <w:r>
        <w:t xml:space="preserve">play a vital role in designing hybrid energy systems that combine traditional hydrocarbon resources with renewable sources. This transition aligns with global efforts to mitigate climate change while ensuring energy security.</w:t>
      </w:r>
    </w:p>
    <w:bookmarkEnd w:id="24"/>
    <w:bookmarkStart w:id="25" w:name="Xec04c66eae65fa47d008f4ee80e018c54a033bc"/>
    <w:p>
      <w:pPr>
        <w:pStyle w:val="Heading2"/>
      </w:pPr>
      <w:r>
        <w:t xml:space="preserve">6. Career Opportunities and Professional Development in Doha</w:t>
      </w:r>
    </w:p>
    <w:p>
      <w:pPr>
        <w:pStyle w:val="FirstParagraph"/>
      </w:pPr>
      <w:r>
        <w:t xml:space="preserve">The dynamic energy market in</w:t>
      </w:r>
      <w:r>
        <w:t xml:space="preserve"> </w:t>
      </w:r>
      <w:r>
        <w:rPr>
          <w:bCs/>
          <w:b/>
        </w:rPr>
        <w:t xml:space="preserve">Doha</w:t>
      </w:r>
      <w:r>
        <w:br/>
      </w:r>
      <w:r>
        <w:t xml:space="preserve">offers numerous career opportunities for aspiring and experienced</w:t>
      </w:r>
      <w:r>
        <w:t xml:space="preserve"> </w:t>
      </w:r>
      <w:r>
        <w:rPr>
          <w:bCs/>
          <w:b/>
        </w:rPr>
        <w:t xml:space="preserve">Petroleum Engineers</w:t>
      </w:r>
      <w:r>
        <w:t xml:space="preserve">. Both national companies like QatarEnergy and international service providers such as Schlumberger (SLB), Halliburton, and Baker Hughes have a significant presence in the region. These organizations offer competitive salaries, comprehensive benefits, and opportunities for professional growth.</w:t>
      </w:r>
    </w:p>
    <w:p>
      <w:pPr>
        <w:pStyle w:val="BodyText"/>
      </w:pPr>
      <w:r>
        <w:t xml:space="preserve">However, the changing landscape demands that engineers stay current with emerging trends. Continuous education through workshops, certifications in digital technologies, and international collaborations is essential. Universities in Doha, including Qatar University and branches of international universities like Carnegie Mellon University in Education City, are collaborating with industry leaders to tailor curricula that meet the specific needs of the local petroleum sector.</w:t>
      </w:r>
    </w:p>
    <w:bookmarkEnd w:id="25"/>
    <w:bookmarkStart w:id="26" w:name="conclusion"/>
    <w:p>
      <w:pPr>
        <w:pStyle w:val="Heading2"/>
      </w:pPr>
      <w:r>
        <w:t xml:space="preserve">7. Conclusion</w:t>
      </w:r>
    </w:p>
    <w:p>
      <w:pPr>
        <w:pStyle w:val="FirstParagraph"/>
      </w:pPr>
      <w:r>
        <w:t xml:space="preserve">In conclusion, the profession of</w:t>
      </w:r>
      <w:r>
        <w:t xml:space="preserve"> </w:t>
      </w:r>
      <w:r>
        <w:rPr>
          <w:bCs/>
          <w:b/>
        </w:rPr>
        <w:t xml:space="preserve">Petroleum Engineering</w:t>
      </w:r>
      <w:r>
        <w:br/>
      </w:r>
      <w:r>
        <w:t xml:space="preserve">in</w:t>
      </w:r>
      <w:r>
        <w:t xml:space="preserve"> </w:t>
      </w:r>
      <w:r>
        <w:rPr>
          <w:bCs/>
          <w:b/>
        </w:rPr>
        <w:t xml:space="preserve">Doha</w:t>
      </w:r>
      <w:r>
        <w:br/>
      </w:r>
      <w:r>
        <w:t xml:space="preserve">is at a crossroads of tradition and innovation. While Qatar’s reliance on hydrocarbons remains strong, the industry is rapidly adapting to global pressures for sustainability and efficiency. The engineers working in Doha are not only responsible for extracting resources but also for pioneering solutions that reduce environmental impact and enhance technological prowess.</w:t>
      </w:r>
    </w:p>
    <w:p>
      <w:pPr>
        <w:pStyle w:val="BodyText"/>
      </w:pPr>
      <w:r>
        <w:t xml:space="preserve">As the world transitions towards a low-carbon future,</w:t>
      </w:r>
      <w:r>
        <w:t xml:space="preserve"> </w:t>
      </w:r>
      <w:r>
        <w:rPr>
          <w:bCs/>
          <w:b/>
        </w:rPr>
        <w:t xml:space="preserve">Petroleum Engineers</w:t>
      </w:r>
      <w:r>
        <w:br/>
      </w:r>
      <w:r>
        <w:t xml:space="preserve">in Qatar will play a crucial role in bridging the gap between fossil fuel dependence and renewable energy integration. Their expertise will be vital in ensuring that Doha remains a competitive and responsible player in the global energy market. This research paper highlights that despite the challenges posed by the energy transition, the demand for skilled petroleum professionals continues to grow, making it a promising field for future careers.</w:t>
      </w:r>
    </w:p>
    <w:p>
      <w:pPr>
        <w:pStyle w:val="BodyText"/>
      </w:pPr>
      <w:r>
        <w:t xml:space="preserve">Stakeholders, policymakers, and students interested in this sector should recognize that success in</w:t>
      </w:r>
      <w:r>
        <w:t xml:space="preserve"> </w:t>
      </w:r>
      <w:r>
        <w:rPr>
          <w:bCs/>
          <w:b/>
        </w:rPr>
        <w:t xml:space="preserve">Doha</w:t>
      </w:r>
      <w:r>
        <w:br/>
      </w:r>
      <w:r>
        <w:t xml:space="preserve">requires a blend of technical excellence, strategic vision, and adaptability. By embracing innovation and sustainability, the petroleum engineering community in Qatar is well-positioned to lead the industry into the next decade.</w:t>
      </w:r>
    </w:p>
    <w:p>
      <w:r>
        <w:pict>
          <v:rect style="width:0;height:1.5pt" o:hralign="center" o:hrstd="t" o:hr="t"/>
        </w:pict>
      </w:r>
    </w:p>
    <w:p>
      <w:pPr>
        <w:pStyle w:val="FirstParagraph"/>
      </w:pPr>
      <w:r>
        <w:rPr>
          <w:iCs/>
          <w:i/>
        </w:rPr>
        <w:t xml:space="preserve">This Research Paper was prepared for academic and professional reference regarding the petroleum engineering sector in Qatar Doha.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the Petroleum Engineering Profession in Qatar Doha</dc:title>
  <dc:creator/>
  <cp:keywords/>
  <dcterms:created xsi:type="dcterms:W3CDTF">2026-07-29T18:37:13Z</dcterms:created>
  <dcterms:modified xsi:type="dcterms:W3CDTF">2026-07-29T18:37:13Z</dcterms:modified>
</cp:coreProperties>
</file>

<file path=docProps/custom.xml><?xml version="1.0" encoding="utf-8"?>
<Properties xmlns="http://schemas.openxmlformats.org/officeDocument/2006/custom-properties" xmlns:vt="http://schemas.openxmlformats.org/officeDocument/2006/docPropsVTypes"/>
</file>