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Madrid</w:t>
      </w:r>
    </w:p>
    <w:bookmarkStart w:id="27" w:name="Xbebc6967afb12b07e1fe23ce422d2bfde2f0ff8"/>
    <w:p>
      <w:pPr>
        <w:pStyle w:val="Heading1"/>
      </w:pPr>
      <w:r>
        <w:t xml:space="preserve">The Role and Evolution of the Petroleum Engineer in Spain Madrid</w:t>
      </w:r>
    </w:p>
    <w:bookmarkStart w:id="20" w:name="abstract"/>
    <w:p>
      <w:pPr>
        <w:pStyle w:val="Heading3"/>
      </w:pPr>
      <w:r>
        <w:t xml:space="preserve">Abstract</w:t>
      </w:r>
    </w:p>
    <w:p>
      <w:pPr>
        <w:pStyle w:val="FirstParagraph"/>
      </w:pPr>
      <w:r>
        <w:t xml:space="preserve">This research paper examines the critical role of the Petroleum Engineer within the industrial landscape of Spain, with a specific focus on its headquarters and operational hub in Madrid. Historically, petroleum engineering has been associated with remote extraction sites; however, in Spain Madrid, this discipline has evolved into a sophisticated field centered on strategic management, technological innovation, and energy transition compliance. This document analyzes the professional responsibilities of these engineers in the corporate capital of Spain Madrid.</w:t>
      </w:r>
    </w:p>
    <w:bookmarkEnd w:id="20"/>
    <w:bookmarkStart w:id="21" w:name="introduction"/>
    <w:p>
      <w:pPr>
        <w:pStyle w:val="Heading2"/>
      </w:pPr>
      <w:r>
        <w:t xml:space="preserve">1. Introduction</w:t>
      </w:r>
    </w:p>
    <w:p>
      <w:pPr>
        <w:pStyle w:val="FirstParagraph"/>
      </w:pPr>
      <w:r>
        <w:t xml:space="preserve">The integration of technical engineering expertise with high-level corporate strategy is a defining characteristic of modern industry in</w:t>
      </w:r>
      <w:r>
        <w:t xml:space="preserve"> </w:t>
      </w:r>
      <w:r>
        <w:rPr>
          <w:bCs/>
          <w:b/>
        </w:rPr>
        <w:t xml:space="preserve">Spain Madrid</w:t>
      </w:r>
      <w:r>
        <w:t xml:space="preserve">. While many assume that petroleum activities occur solely at offshore rigs or rural wells, the decision-making architecture for these operations largely resides in major metropolitan hubs. In the context of</w:t>
      </w:r>
      <w:r>
        <w:t xml:space="preserve"> </w:t>
      </w:r>
      <w:r>
        <w:rPr>
          <w:bCs/>
          <w:b/>
        </w:rPr>
        <w:t xml:space="preserve">Spain Madrid</w:t>
      </w:r>
      <w:r>
        <w:t xml:space="preserve">, the city serves as the primary nexus for energy policy, investment, and engineering oversight. Consequently, a</w:t>
      </w:r>
      <w:r>
        <w:t xml:space="preserve"> </w:t>
      </w:r>
      <w:r>
        <w:rPr>
          <w:bCs/>
          <w:b/>
        </w:rPr>
        <w:t xml:space="preserve">Petroleum Engineer</w:t>
      </w:r>
      <w:r>
        <w:t xml:space="preserve"> </w:t>
      </w:r>
      <w:r>
        <w:t xml:space="preserve">based in this region operates differently than one located at a remote extraction site. The focus shifts from manual field operations to reservoir simulation, economic modeling, regulatory compliance within the European Union framework of Spain Madrid.</w:t>
      </w:r>
    </w:p>
    <w:bookmarkEnd w:id="21"/>
    <w:bookmarkStart w:id="22" w:name="X7e953583755096130ff40b2ed5425564f9fa2cd"/>
    <w:p>
      <w:pPr>
        <w:pStyle w:val="Heading2"/>
      </w:pPr>
      <w:r>
        <w:t xml:space="preserve">2. Professional Responsibilities and Core Competencies</w:t>
      </w:r>
    </w:p>
    <w:p>
      <w:pPr>
        <w:pStyle w:val="FirstParagraph"/>
      </w:pPr>
      <w:r>
        <w:t xml:space="preserve">In</w:t>
      </w:r>
      <w:r>
        <w:t xml:space="preserve"> </w:t>
      </w:r>
      <w:r>
        <w:rPr>
          <w:bCs/>
          <w:b/>
        </w:rPr>
        <w:t xml:space="preserve">Spain Madrid</w:t>
      </w:r>
      <w:r>
        <w:t xml:space="preserve">, a</w:t>
      </w:r>
      <w:r>
        <w:t xml:space="preserve"> </w:t>
      </w:r>
      <w:r>
        <w:rPr>
          <w:bCs/>
          <w:b/>
        </w:rPr>
        <w:t xml:space="preserve">Petroleum Engineer</w:t>
      </w:r>
      <w:r>
        <w:t xml:space="preserve"> </w:t>
      </w:r>
      <w:r>
        <w:t xml:space="preserve">is tasked with a broad spectrum of responsibilities that bridge geoscience, economics, and engineering mechanics. The primary duty involves the optimization of hydrocarbon recovery rates from existing reservoirs. Engineers in this region utilize advanced data analytics to interpret seismic data and determine the most economically viable extraction methods.</w:t>
      </w:r>
    </w:p>
    <w:p>
      <w:pPr>
        <w:pStyle w:val="BodyText"/>
      </w:pPr>
      <w:r>
        <w:t xml:space="preserve">Furthermore, a</w:t>
      </w:r>
      <w:r>
        <w:t xml:space="preserve"> </w:t>
      </w:r>
      <w:r>
        <w:rPr>
          <w:bCs/>
          <w:b/>
        </w:rPr>
        <w:t xml:space="preserve">Petroleum Engineer</w:t>
      </w:r>
      <w:r>
        <w:t xml:space="preserve"> </w:t>
      </w:r>
      <w:r>
        <w:t xml:space="preserve">in</w:t>
      </w:r>
      <w:r>
        <w:t xml:space="preserve"> </w:t>
      </w:r>
      <w:r>
        <w:rPr>
          <w:bCs/>
          <w:b/>
        </w:rPr>
        <w:t xml:space="preserve">Spain Madrid</w:t>
      </w:r>
      <w:r>
        <w:t xml:space="preserve"> </w:t>
      </w:r>
      <w:r>
        <w:t xml:space="preserve">must possess strong analytical skills regarding asset management. They are responsible for evaluating the lifecycle of oil and gas fields, ensuring that production costs remain competitive against global market fluctuations. This requires a deep understanding of both domestic Spanish regulations and international standards, as</w:t>
      </w:r>
      <w:r>
        <w:t xml:space="preserve"> </w:t>
      </w:r>
      <w:r>
        <w:rPr>
          <w:bCs/>
          <w:b/>
        </w:rPr>
        <w:t xml:space="preserve">Spain Madrid</w:t>
      </w:r>
      <w:r>
        <w:t xml:space="preserve"> </w:t>
      </w:r>
      <w:r>
        <w:t xml:space="preserve">acts as a gateway for multinational energy companies operating in Europe and Latin America.</w:t>
      </w:r>
    </w:p>
    <w:bookmarkEnd w:id="22"/>
    <w:bookmarkStart w:id="23" w:name="the-strategic-hub-of-spain-madrid"/>
    <w:p>
      <w:pPr>
        <w:pStyle w:val="Heading2"/>
      </w:pPr>
      <w:r>
        <w:t xml:space="preserve">3. The Strategic Hub of Spain Madrid</w:t>
      </w:r>
    </w:p>
    <w:p>
      <w:pPr>
        <w:pStyle w:val="FirstParagraph"/>
      </w:pPr>
      <w:r>
        <w:rPr>
          <w:bCs/>
          <w:b/>
        </w:rPr>
        <w:t xml:space="preserve">Spain Madrid</w:t>
      </w:r>
      <w:r>
        <w:t xml:space="preserve">Spain Madrid, creating a dense cluster of expertise. For a</w:t>
      </w:r>
    </w:p>
    <w:p>
      <w:pPr>
        <w:pStyle w:val="BodyText"/>
      </w:pPr>
      <w:r>
        <w:t xml:space="preserve">Petroleum Engineer, working in this environment means engaging with cross-functional teams comprising geologists, legal experts, environmental scientists, and financial analysts.</w:t>
      </w:r>
    </w:p>
    <w:p>
      <w:pPr>
        <w:pStyle w:val="BodyText"/>
      </w:pPr>
      <w:r>
        <w:t xml:space="preserve">The proximity to regulatory bodies and government agencies in</w:t>
      </w:r>
      <w:r>
        <w:t xml:space="preserve"> </w:t>
      </w:r>
      <w:r>
        <w:rPr>
          <w:bCs/>
          <w:b/>
        </w:rPr>
        <w:t xml:space="preserve">Spain Madrid</w:t>
      </w:r>
      <w:r>
        <w:t xml:space="preserve"> </w:t>
      </w:r>
      <w:r>
        <w:t xml:space="preserve">Petroleum Engineer in</w:t>
      </w:r>
      <w:r>
        <w:t xml:space="preserve"> </w:t>
      </w:r>
      <w:r>
        <w:rPr>
          <w:bCs/>
          <w:b/>
        </w:rPr>
        <w:t xml:space="preserve">Spain Madrid</w:t>
      </w:r>
    </w:p>
    <w:bookmarkEnd w:id="23"/>
    <w:bookmarkStart w:id="24" w:name="X71042f14c872093fc148beb123d263ceca59277"/>
    <w:p>
      <w:pPr>
        <w:pStyle w:val="Heading2"/>
      </w:pPr>
      <w:r>
        <w:t xml:space="preserve">4. Technological Integration and Digitalization</w:t>
      </w:r>
    </w:p>
    <w:p>
      <w:pPr>
        <w:pStyle w:val="FirstParagraph"/>
      </w:pPr>
      <w:r>
        <w:t xml:space="preserve">The modern era demands that a</w:t>
      </w:r>
    </w:p>
    <w:p>
      <w:pPr>
        <w:pStyle w:val="BodyText"/>
      </w:pPr>
      <w:r>
        <w:t xml:space="preserve">Petroleum EngineerSpain Madrid, where technology sectors thrive, engineers are at the forefront of adopting Artificial Intelligence (AI) and Machine Learning (ML) to predict reservoir behavior. These tools allow for more precise drilling plans, reducing waste and enhancing safety.</w:t>
      </w:r>
    </w:p>
    <w:p>
      <w:pPr>
        <w:pStyle w:val="BodyText"/>
      </w:pPr>
      <w:r>
        <w:t xml:space="preserve">Additionally, remote monitoring systems enable engineers based in</w:t>
      </w:r>
    </w:p>
    <w:p>
      <w:pPr>
        <w:pStyle w:val="BodyText"/>
      </w:pPr>
      <w:r>
        <w:t xml:space="preserve">Spain Madrid to oversee operations across various locations without being physically present at the wellheads. This digital transformation has elevated the profile of petroleum engineering from a purely mechanical trade to a data-driven scientific discipline. The ability to process real-time data streams is now as crucial as understanding fluid dynamics.</w:t>
      </w:r>
    </w:p>
    <w:bookmarkEnd w:id="24"/>
    <w:bookmarkStart w:id="25" w:name="challenges-and-energy-transition"/>
    <w:p>
      <w:pPr>
        <w:pStyle w:val="Heading2"/>
      </w:pPr>
      <w:r>
        <w:t xml:space="preserve">5. Challenges and Energy Transition</w:t>
      </w:r>
    </w:p>
    <w:p>
      <w:pPr>
        <w:pStyle w:val="FirstParagraph"/>
      </w:pPr>
      <w:r>
        <w:t xml:space="preserve">The global push towards renewable energy poses significant challenges for every</w:t>
      </w:r>
      <w:r>
        <w:t xml:space="preserve"> </w:t>
      </w:r>
      <w:r>
        <w:rPr>
          <w:bCs/>
          <w:b/>
        </w:rPr>
        <w:t xml:space="preserve">Petroleum Engineer. However, in</w:t>
      </w:r>
      <w:r>
        <w:rPr>
          <w:bCs/>
          <w:b/>
        </w:rPr>
        <w:t xml:space="preserve"> </w:t>
      </w:r>
      <w:r>
        <w:rPr>
          <w:bCs/>
          <w:b/>
          <w:bCs/>
          <w:b/>
        </w:rPr>
        <w:t xml:space="preserve">Spain Madrid,</w:t>
      </w:r>
    </w:p>
    <w:p>
      <w:pPr>
        <w:pStyle w:val="BodyText"/>
      </w:pPr>
      <w:r>
        <w:t xml:space="preserve">Moreover,&lt; strong&gt;Petroleum Engineers in</w:t>
      </w:r>
    </w:p>
    <w:p>
      <w:pPr>
        <w:pStyle w:val="BodyText"/>
      </w:pPr>
      <w:r>
        <w:t xml:space="preserve">Spain MadridPetroleum Engineer is evolving to include sustainable engineering practices, ensuring that fossil fuel infrastructure can be repurposed or decommissioned responsibly.</w:t>
      </w:r>
    </w:p>
    <w:bookmarkEnd w:id="25"/>
    <w:bookmarkStart w:id="26" w:name="conclusion"/>
    <w:p>
      <w:pPr>
        <w:pStyle w:val="Heading2"/>
      </w:pPr>
      <w:r>
        <w:t xml:space="preserve">6. Conclusion</w:t>
      </w:r>
    </w:p>
    <w:p>
      <w:pPr>
        <w:pStyle w:val="FirstParagraph"/>
      </w:pPr>
      <w:r>
        <w:t xml:space="preserve">In conclusion, the position of a</w:t>
      </w:r>
    </w:p>
    <w:p>
      <w:pPr>
        <w:pStyle w:val="BodyText"/>
      </w:pPr>
      <w:r>
        <w:t xml:space="preserve">Petroleum EngineerSpain Madrid is complex and multifaceted. It requires a blend of traditional engineering principles and modern strategic acumen. As the central hub for energy decision-making,</w:t>
      </w:r>
      <w:r>
        <w:t xml:space="preserve"> </w:t>
      </w:r>
      <w:r>
        <w:rPr>
          <w:bCs/>
          <w:b/>
        </w:rPr>
        <w:t xml:space="preserve">Spain Madrid</w:t>
      </w:r>
      <w:r>
        <w:t xml:space="preserve"> </w:t>
      </w:r>
      <w:r>
        <w:t xml:space="preserve">Spain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Spain Madrid</dc:title>
  <dc:creator/>
  <dc:language>en</dc:language>
  <cp:keywords/>
  <dcterms:created xsi:type="dcterms:W3CDTF">2026-07-29T15:00:12Z</dcterms:created>
  <dcterms:modified xsi:type="dcterms:W3CDTF">2026-07-29T15:00:12Z</dcterms:modified>
</cp:coreProperties>
</file>

<file path=docProps/custom.xml><?xml version="1.0" encoding="utf-8"?>
<Properties xmlns="http://schemas.openxmlformats.org/officeDocument/2006/custom-properties" xmlns:vt="http://schemas.openxmlformats.org/officeDocument/2006/docPropsVTypes"/>
</file>