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Energy</w:t>
      </w:r>
      <w:r>
        <w:t xml:space="preserve"> </w:t>
      </w:r>
      <w:r>
        <w:t xml:space="preserve">Transitions</w:t>
      </w:r>
    </w:p>
    <w:bookmarkStart w:id="27" w:name="X8e8c371c6debda36b6dd89cd84d61ddbdca0962"/>
    <w:p>
      <w:pPr>
        <w:pStyle w:val="Heading1"/>
      </w:pPr>
      <w:r>
        <w:t xml:space="preserve">The Role and Evolution of the Petroleum Engineer in Switzerland Zurich: Navigating Energy Transitions</w:t>
      </w:r>
    </w:p>
    <w:p>
      <w:pPr>
        <w:pStyle w:val="FirstParagraph"/>
      </w:pPr>
      <w:r>
        <w:rPr>
          <w:bCs/>
          <w:b/>
        </w:rPr>
        <w:t xml:space="preserve">Abstract:</w:t>
      </w:r>
      <w:r>
        <w:br/>
      </w:r>
      <w:r>
        <w:t xml:space="preserve">This research paper explores the unique position of the</w:t>
      </w:r>
      <w:r>
        <w:t xml:space="preserve"> </w:t>
      </w:r>
      <w:r>
        <w:rPr>
          <w:bCs/>
          <w:b/>
        </w:rPr>
        <w:t xml:space="preserve">Petroleum Engineer</w:t>
      </w:r>
      <w:r>
        <w:t xml:space="preserve">Switzerland Zurich. Unlike traditional energy hubs, Zurich serves as a global headquarters for trading and financial services related to fossil fuels rather than extraction sites. This document analyzes how petroleum engineering expertise is leveraged in risk management, sustainability consulting, and the broader energy transition framework specific to this Swiss region. It highlights the shift from upstream technical operations to strategic asset valuation and decarbonization strategies.</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commitments, technological innovation, and geopolitical shifts. Within this complex environment, the role of the</w:t>
      </w:r>
      <w:r>
        <w:t xml:space="preserve"> </w:t>
      </w:r>
      <w:r>
        <w:rPr>
          <w:bCs/>
          <w:b/>
        </w:rPr>
        <w:t xml:space="preserve">Petroleum Engineer</w:t>
      </w:r>
      <w:r>
        <w:t xml:space="preserve"> </w:t>
      </w:r>
      <w:r>
        <w:t xml:space="preserve">has evolved significantly beyond traditional extraction techniques such as drilling optimization and reservoir simulation. In</w:t>
      </w:r>
      <w:r>
        <w:t xml:space="preserve"> </w:t>
      </w:r>
      <w:r>
        <w:rPr>
          <w:bCs/>
          <w:b/>
        </w:rPr>
        <w:t xml:space="preserve">Switzerland Zurich</w:t>
      </w:r>
      <w:r>
        <w:t xml:space="preserve">, a city renowned for its financial stability, neutrality, and central location in Europe, these engineers occupy a distinct niche. While Switzerland lacks significant onshore or offshore oil reserves necessitating domestic extraction, Zurich functions as the heart of the global energy trading industry. Consequently, petroleum engineers in this region are pivotal in bridging the gap between physical energy assets and financial markets. This paper examines how engineering principles are applied to mitigate investment risks, ensure compliance with stringent environmental regulations, and support</w:t>
      </w:r>
      <w:r>
        <w:t xml:space="preserve"> </w:t>
      </w:r>
      <w:r>
        <w:rPr>
          <w:bCs/>
          <w:b/>
        </w:rPr>
        <w:t xml:space="preserve">Switzerland Zurich</w:t>
      </w:r>
      <w:r>
        <w:t xml:space="preserve">’s strategic goals for sustainable development.</w:t>
      </w:r>
    </w:p>
    <w:bookmarkEnd w:id="20"/>
    <w:bookmarkStart w:id="21" w:name="X7db176da7cd0a9e94bd145469bbbc70d179128a"/>
    <w:p>
      <w:pPr>
        <w:pStyle w:val="Heading2"/>
      </w:pPr>
      <w:r>
        <w:t xml:space="preserve">2. The Unique Context of Petroleum Engineering in Switzerland</w:t>
      </w:r>
    </w:p>
    <w:p>
      <w:pPr>
        <w:pStyle w:val="FirstParagraph"/>
      </w:pPr>
      <w:r>
        <w:t xml:space="preserve">To understand the function of a</w:t>
      </w:r>
      <w:r>
        <w:t xml:space="preserve"> </w:t>
      </w:r>
      <w:r>
        <w:rPr>
          <w:bCs/>
          <w:b/>
        </w:rPr>
        <w:t xml:space="preserve">Petroleum Engineer</w:t>
      </w:r>
      <w:r>
        <w:br/>
      </w:r>
      <w:r>
        <w:br/>
      </w:r>
      <w:r>
        <w:t xml:space="preserve">In</w:t>
      </w:r>
      <w:r>
        <w:t xml:space="preserve"> </w:t>
      </w:r>
      <w:r>
        <w:rPr>
          <w:bCs/>
          <w:b/>
        </w:rPr>
        <w:t xml:space="preserve">Zurich Switzerland</w:t>
      </w:r>
      <w:r>
        <w:t xml:space="preserve">, the primary challenge is not geological extraction but rather the valuation and risk assessment of global assets. The city hosts numerous energy trading desks, commodity exchanges, and insurance firms that deal in crude oil, natural gas, and refined products. Here petroleum engineers are often employed by trading houses or consulting firms to validate technical assumptions made by traders. For instance before a trade is executed regarding future oil deliveries engineering experts analyze the production capacity of specific reservoirs worldwide to ensure the physical deliverability of the commodity. This synergy between engineering data and financial strategy is critical for maintaining market integrity in</w:t>
      </w:r>
      <w:r>
        <w:t xml:space="preserve"> </w:t>
      </w:r>
      <w:r>
        <w:rPr>
          <w:bCs/>
          <w:b/>
        </w:rPr>
        <w:t xml:space="preserve">Switzerland Zurich</w:t>
      </w:r>
      <w:r>
        <w:t xml:space="preserve">.</w:t>
      </w:r>
      <w:r>
        <w:t xml:space="preserve"> </w:t>
      </w:r>
      <w:r>
        <w:t xml:space="preserve">Furthermore, Swiss regulations emphasize high standards of corporate governance and environmental responsibility. Petroleum engineers in this jurisdiction must possess a deep understanding of international environmental laws and sustainability frameworks. They act as technical auditors ensuring that the assets traded or insured align with global decarbonization targets. This requires a skill set that combines traditional engineering knowledge with legal acumen and financial literacy, making the modern</w:t>
      </w:r>
      <w:r>
        <w:t xml:space="preserve"> </w:t>
      </w:r>
      <w:r>
        <w:rPr>
          <w:bCs/>
          <w:b/>
        </w:rPr>
        <w:t xml:space="preserve">Petroleum Engineer</w:t>
      </w:r>
      <w:r>
        <w:t xml:space="preserve"> </w:t>
      </w:r>
      <w:r>
        <w:t xml:space="preserve">in Zurich a multidisciplinary professional.</w:t>
      </w:r>
    </w:p>
    <w:bookmarkEnd w:id="21"/>
    <w:bookmarkStart w:id="22" w:name="Xa0fbb85f4c290f1df16907ee18acd4d66da97be"/>
    <w:p>
      <w:pPr>
        <w:pStyle w:val="Heading2"/>
      </w:pPr>
      <w:r>
        <w:t xml:space="preserve">3. Key Responsibilities and Technical Applications</w:t>
      </w:r>
    </w:p>
    <w:p>
      <w:pPr>
        <w:pStyle w:val="FirstParagraph"/>
      </w:pPr>
      <w:r>
        <w:t xml:space="preserve">The duties of a</w:t>
      </w:r>
      <w:r>
        <w:t xml:space="preserve"> </w:t>
      </w:r>
      <w:r>
        <w:rPr>
          <w:bCs/>
          <w:b/>
        </w:rPr>
        <w:t xml:space="preserve">Petroleum Engineer</w:t>
      </w:r>
      <w:r>
        <w:br/>
      </w:r>
    </w:p>
    <w:p>
      <w:pPr>
        <w:numPr>
          <w:ilvl w:val="0"/>
          <w:numId w:val="1001"/>
        </w:numPr>
        <w:pStyle w:val="Compact"/>
      </w:pPr>
      <w:r>
        <w:t xml:space="preserve">Risk Management and Asset Valuation:</w:t>
      </w:r>
    </w:p>
    <w:p>
      <w:pPr>
        <w:pStyle w:val="FirstParagraph"/>
      </w:pPr>
      <w:r>
        <w:t xml:space="preserve">The primary technical application in</w:t>
      </w:r>
      <w:r>
        <w:t xml:space="preserve"> </w:t>
      </w:r>
      <w:r>
        <w:rPr>
          <w:bCs/>
          <w:b/>
        </w:rPr>
        <w:t xml:space="preserve">Zurich Switzerland</w:t>
      </w:r>
    </w:p>
    <w:p>
      <w:pPr>
        <w:numPr>
          <w:ilvl w:val="0"/>
          <w:numId w:val="1002"/>
        </w:numPr>
        <w:pStyle w:val="Compact"/>
      </w:pPr>
      <w:r>
        <w:t xml:space="preserve">Sustainability Consulting:</w:t>
      </w:r>
    </w:p>
    <w:p>
      <w:pPr>
        <w:pStyle w:val="FirstParagraph"/>
      </w:pPr>
      <w:r>
        <w:t xml:space="preserve">As</w:t>
      </w:r>
      <w:r>
        <w:t xml:space="preserve"> </w:t>
      </w:r>
      <w:r>
        <w:rPr>
          <w:bCs/>
          <w:b/>
        </w:rPr>
        <w:t xml:space="preserve">Switzerland Zurich positions itself as a leader in green finance petroleum engineers are increasingly involved in sustainability consulting. They assess the carbon intensity of various oil and gas projects globally. This includes calculating Scope 1, 2, and 3 emissions associated with extraction processes. Engineers collaborate with environmental scientists to propose mitigation strategies such as carbon capture utilization and storage (CCUS) integration or methane leak detection technologies.</w:t>
      </w:r>
      <w:r>
        <w:br/>
      </w:r>
    </w:p>
    <w:p>
      <w:pPr>
        <w:numPr>
          <w:ilvl w:val="0"/>
          <w:numId w:val="1003"/>
        </w:numPr>
        <w:pStyle w:val="Compact"/>
      </w:pPr>
      <w:r>
        <w:t xml:space="preserve">Digitalization and Data Analytics:</w:t>
      </w:r>
    </w:p>
    <w:p>
      <w:pPr>
        <w:pStyle w:val="FirstParagraph"/>
      </w:pPr>
      <w:r>
        <w:t xml:space="preserve">The energy sector in Zurich is rapidly digitizing. Petroleum engineers utilize big data analytics and artificial intelligence to optimize supply chains and predict market trends based on production data from remote locations. This digital transformation allows</w:t>
      </w:r>
      <w:r>
        <w:t xml:space="preserve"> </w:t>
      </w:r>
      <w:r>
        <w:rPr>
          <w:bCs/>
          <w:b/>
        </w:rPr>
        <w:t xml:space="preserve">Switzerland Zurich-based firms to offer real-time insights to clients, enhancing the efficiency of global energy logistics.</w:t>
      </w:r>
      <w:r>
        <w:br/>
      </w:r>
    </w:p>
    <w:p>
      <w:pPr>
        <w:numPr>
          <w:ilvl w:val="0"/>
          <w:numId w:val="1004"/>
        </w:numPr>
        <w:pStyle w:val="Compact"/>
      </w:pPr>
      <w:r>
        <w:t xml:space="preserve">Regulatory Compliance:</w:t>
      </w:r>
    </w:p>
    <w:p>
      <w:pPr>
        <w:pStyle w:val="FirstParagraph"/>
      </w:pPr>
      <w:r>
        <w:t xml:space="preserve">Navigating the regulatory landscape is a critical task. Engineers must ensure that trading activities and associated physical assets comply with EU emissions trading systems (ETS) and Swiss federal laws on climate protection. This involves detailed technical reporting and verification of emissions data, ensuring transparency in the market.</w:t>
      </w:r>
      <w:r>
        <w:br/>
      </w:r>
    </w:p>
    <w:bookmarkEnd w:id="22"/>
    <w:bookmarkStart w:id="23" w:name="X1ff3b2a9fcb8b63324bc01f27293666e3e8d5c0"/>
    <w:p>
      <w:pPr>
        <w:pStyle w:val="Heading2"/>
      </w:pPr>
      <w:r>
        <w:t xml:space="preserve">4. The Energy Transition: From Extraction to Innovation</w:t>
      </w:r>
    </w:p>
    <w:p>
      <w:pPr>
        <w:pStyle w:val="FirstParagraph"/>
      </w:pPr>
      <w:r>
        <w:br/>
      </w:r>
      <w:r>
        <w:t xml:space="preserve">The narrative surrounding petroleum engineers is often dominated by the decline of fossil fuels due to renewable energy adoption. However in</w:t>
      </w:r>
      <w:r>
        <w:t xml:space="preserve"> </w:t>
      </w:r>
      <w:r>
        <w:rPr>
          <w:bCs/>
          <w:b/>
        </w:rPr>
        <w:t xml:space="preserve">Switzerland Zurich, this transition presents new opportunities for engineering expertise rather than obsolescence. As global energy systems decarbonize the demand for natural gas as a bridge fuel remains significant especially in Europe which relies on imports to meet its heating and electricity needs.</w:t>
      </w:r>
      <w:r>
        <w:br/>
      </w:r>
      <w:r>
        <w:br/>
      </w:r>
      <w:r>
        <w:rPr>
          <w:bCs/>
          <w:b/>
        </w:rPr>
        <w:t xml:space="preserve">Petroleum engineers are now adapting their skills to address methane emissions from existing infrastructure and improving the efficiency of conventional power plants that may be retrofitted to burn hydrogen or ammonia mixtures. Moreover engineering principles are being applied to geothermal energy projects in Switzerland although at a smaller scale compared to oil and gas. The technical rigor developed in petroleum engineering is transferable to other subsurface industries including geothermal reservoir management and underground hydrogen storage.</w:t>
      </w:r>
      <w:r>
        <w:br/>
      </w:r>
      <w:r>
        <w:br/>
      </w:r>
      <w:r>
        <w:rPr>
          <w:bCs/>
          <w:b/>
        </w:rPr>
        <w:t xml:space="preserve">In</w:t>
      </w:r>
      <w:r>
        <w:rPr>
          <w:bCs/>
          <w:b/>
        </w:rPr>
        <w:t xml:space="preserve"> </w:t>
      </w:r>
      <w:r>
        <w:rPr>
          <w:bCs/>
          <w:b/>
          <w:bCs/>
          <w:b/>
        </w:rPr>
        <w:t xml:space="preserve">Zurich, this shift is reflected in the hiring practices of major corporations. Companies are seeking petroleum engineers who can pivot their focus from maximizing hydrocarbon recovery to minimizing environmental impact while maintaining operational efficiency. This adaptability is crucial for the longevity of careers in this sector and ensures that</w:t>
      </w:r>
      <w:r>
        <w:rPr>
          <w:bCs/>
          <w:b/>
          <w:bCs/>
          <w:b/>
        </w:rPr>
        <w:t xml:space="preserve"> </w:t>
      </w:r>
      <w:r>
        <w:rPr>
          <w:bCs/>
          <w:b/>
          <w:bCs/>
          <w:b/>
          <w:bCs/>
          <w:b/>
        </w:rPr>
        <w:t xml:space="preserve">Switzerland Zurich remains a hub for innovative energy solutions.</w:t>
      </w:r>
      <w:r>
        <w:br/>
      </w:r>
    </w:p>
    <w:bookmarkEnd w:id="23"/>
    <w:bookmarkStart w:id="24" w:name="X834b28bec4f3ec3167c1343a53ebdb434199dbc"/>
    <w:p>
      <w:pPr>
        <w:pStyle w:val="Heading2"/>
      </w:pPr>
      <w:r>
        <w:t xml:space="preserve">5. Educational Requirements and Professional Development</w:t>
      </w:r>
    </w:p>
    <w:p>
      <w:pPr>
        <w:pStyle w:val="FirstParagraph"/>
      </w:pPr>
      <w:r>
        <w:br/>
      </w:r>
      <w:r>
        <w:t xml:space="preserve">To succeed as a petroleum engineer in</w:t>
      </w:r>
      <w:r>
        <w:t xml:space="preserve"> </w:t>
      </w:r>
      <w:r>
        <w:rPr>
          <w:bCs/>
          <w:b/>
        </w:rPr>
        <w:t xml:space="preserve">Zurich Switzerland, professionals typically require advanced degrees from reputable institutions. While many start with core engineering qualifications in mechanical or chemical engineering, there is a growing demand for specialized training in energy economics and environmental science. Swiss universities such as the ETH Zurich offer programs that integrate technical engineering modules with sustainability and management courses.</w:t>
      </w:r>
      <w:r>
        <w:br/>
      </w:r>
      <w:r>
        <w:br/>
      </w:r>
      <w:r>
        <w:rPr>
          <w:bCs/>
          <w:b/>
        </w:rPr>
        <w:t xml:space="preserve">Continuous professional development is also essential due to the rapid pace of technological change. Engineers must stay updated on advancements in digital twins, autonomous drilling technologies (relevant for offshore assets traded by Zurich firms), and evolving carbon accounting standards. Professional bodies in Switzerland encourage engagement with global networks to maintain competitiveness in an international market.</w:t>
      </w:r>
      <w:r>
        <w:br/>
      </w:r>
    </w:p>
    <w:bookmarkEnd w:id="24"/>
    <w:bookmarkStart w:id="25" w:name="conclusion"/>
    <w:p>
      <w:pPr>
        <w:pStyle w:val="Heading2"/>
      </w:pPr>
      <w:r>
        <w:t xml:space="preserve">6. Conclusion</w:t>
      </w:r>
    </w:p>
    <w:p>
      <w:pPr>
        <w:pStyle w:val="FirstParagraph"/>
      </w:pPr>
      <w:r>
        <w:br/>
      </w:r>
      <w:r>
        <w:t xml:space="preserve">The role of the</w:t>
      </w:r>
      <w:r>
        <w:t xml:space="preserve"> </w:t>
      </w:r>
      <w:r>
        <w:rPr>
          <w:bCs/>
          <w:b/>
        </w:rPr>
        <w:t xml:space="preserve">Petroleum Engineer</w:t>
      </w:r>
      <w:r>
        <w:rPr>
          <w:iCs/>
          <w:i/>
        </w:rPr>
        <w:t xml:space="preserve">In</w:t>
      </w:r>
      <w:r>
        <w:rPr>
          <w:iCs/>
          <w:i/>
        </w:rPr>
        <w:t xml:space="preserve"> </w:t>
      </w:r>
      <w:r>
        <w:rPr>
          <w:bCs/>
          <w:b/>
          <w:iCs/>
          <w:i/>
        </w:rPr>
        <w:t xml:space="preserve">Zurich Switzerland, this evolution is characterized by a move from physical extraction to strategic oversight risk management and sustainability leadership. As the world transitions toward a low-carbon economy petroleum engineers will continue to play a vital role in managing the complexities of global energy markets. Their expertise in subsurface systems thermodynamics and process engineering remains highly valuable for optimizing existing infrastructure and integrating new renewable technologies. For</w:t>
      </w:r>
      <w:r>
        <w:rPr>
          <w:bCs/>
          <w:b/>
          <w:iCs/>
          <w:i/>
        </w:rPr>
        <w:t xml:space="preserve"> </w:t>
      </w:r>
      <w:r>
        <w:rPr>
          <w:bCs/>
          <w:b/>
          <w:bCs/>
          <w:b/>
          <w:iCs/>
          <w:i/>
        </w:rPr>
        <w:t xml:space="preserve">Switzerland Zurich, attracting and retaining top talent in this field ensures that it remains at the forefront of sustainable energy finance and technology innovation globally.</w:t>
      </w:r>
      <w:r>
        <w:br/>
      </w:r>
    </w:p>
    <w:bookmarkEnd w:id="25"/>
    <w:bookmarkStart w:id="26" w:name="references"/>
    <w:p>
      <w:pPr>
        <w:pStyle w:val="Heading2"/>
      </w:pPr>
      <w:r>
        <w:t xml:space="preserve">7. References</w:t>
      </w:r>
    </w:p>
    <w:p>
      <w:pPr>
        <w:pStyle w:val="FirstParagraph"/>
      </w:pPr>
      <w:r>
        <w:t xml:space="preserve">[1] Swiss Federal Office of Energy (SFOE). "Energy Strategy 2050." Bern, Switzerland, 2018.</w:t>
      </w:r>
      <w:r>
        <w:br/>
      </w:r>
    </w:p>
    <w:p>
      <w:pPr>
        <w:pStyle w:val="BodyText"/>
      </w:pPr>
      <w:r>
        <w:t xml:space="preserve">[2] International Energy Agency (IEA). "World Energy Outlook 2034."</w:t>
      </w:r>
      <w:r>
        <w:br/>
      </w:r>
    </w:p>
    <w:p>
      <w:pPr>
        <w:pStyle w:val="BodyText"/>
      </w:pPr>
      <w:r>
        <w:t xml:space="preserve">[3] ETH Zurich. Department of Earth Sciences. Research Publications on Subsurface Engineering and Climate Impact.</w:t>
      </w:r>
      <w:r>
        <w:br/>
      </w:r>
    </w:p>
    <w:p>
      <w:pPr>
        <w:pStyle w:val="BodyText"/>
      </w:pPr>
      <w:r>
        <w:t xml:space="preserve">[4] Zurich Insurance Group Reports on Climate Risk and Asset Valuation methodologies.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Switzerland Zurich: Navigating Energy Transitions</dc:title>
  <dc:creator/>
  <dc:language>en</dc:language>
  <cp:keywords/>
  <dcterms:created xsi:type="dcterms:W3CDTF">2026-07-29T20:29:52Z</dcterms:created>
  <dcterms:modified xsi:type="dcterms:W3CDTF">2026-07-29T20:29:52Z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