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Opportunities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2dc5992e5c5181fea0708b3310a11518cb5909f"/>
    <w:p>
      <w:pPr>
        <w:pStyle w:val="Heading1"/>
      </w:pPr>
      <w:r>
        <w:t xml:space="preserve">Petroleum Engineering in the Modern Era:</w:t>
      </w:r>
      <w:r>
        <w:br/>
      </w:r>
      <w:r>
        <w:t xml:space="preserve">A Strategic Analysis of Opportunities in United Kingdom Birmingham</w:t>
      </w:r>
    </w:p>
    <w:p>
      <w:pPr>
        <w:pStyle w:val="FirstParagraph"/>
      </w:pPr>
      <w:r>
        <w:t xml:space="preserve">Prepared for Academic and Industrial Review</w:t>
      </w:r>
      <w:r>
        <w:br/>
      </w:r>
      <w:r>
        <w:t xml:space="preserve">Date: October 2023</w:t>
      </w:r>
    </w:p>
    <w:p>
      <w:pPr>
        <w:pStyle w:val="BodyText"/>
      </w:pPr>
      <w:r>
        <w:rPr>
          <w:bCs/>
          <w:b/>
        </w:rPr>
        <w:t xml:space="preserve">Abstract:</w:t>
      </w:r>
      <w:r>
        <w:br/>
      </w:r>
      <w:r>
        <w:t xml:space="preserve">This Research Paper explores the evolving landscape of the energy sector with a specific focus on the role of a Petroleum Engineer within the industrial context of United Kingdom Birmingham. While traditionally associated with offshore drilling and remote extraction sites, Birmingham has emerged as a critical hub for energy services, consulting, and technological innovation. This document analyzes how technical expertise in petroleum engineering is being repurposed for North Sea decommissioning, carbon capture utilization and storage (CCUS), and digital oilfield technologies headquartered in this Midlands city.</w:t>
      </w:r>
    </w:p>
    <w:bookmarkStart w:id="20" w:name="introduction"/>
    <w:p>
      <w:pPr>
        <w:pStyle w:val="Heading2"/>
      </w:pPr>
      <w:r>
        <w:t xml:space="preserve">1. Introduction</w:t>
      </w:r>
    </w:p>
    <w:p>
      <w:pPr>
        <w:pStyle w:val="FirstParagraph"/>
      </w:pPr>
      <w:r>
        <w:t xml:space="preserve">The global energy transition presents both challenges and unprecedented opportunities for technical professionals. Within the United Kingdom, the shift towards net-zero emissions is reshaping industrial strategies across all sectors. Central to this transformation is the city of Birmingham, a historic industrial powerhouse that is currently rebranding itself as a center for engineering excellence and sustainable technology. For a</w:t>
      </w:r>
      <w:r>
        <w:t xml:space="preserve"> </w:t>
      </w:r>
      <w:r>
        <w:rPr>
          <w:bCs/>
          <w:b/>
        </w:rPr>
        <w:t xml:space="preserve">Petroleum Engineer</w:t>
      </w:r>
      <w:r>
        <w:t xml:space="preserve"> </w:t>
      </w:r>
      <w:r>
        <w:t xml:space="preserve">seeking employment or research opportunities in</w:t>
      </w:r>
      <w:r>
        <w:t xml:space="preserve"> </w:t>
      </w:r>
      <w:r>
        <w:rPr>
          <w:bCs/>
          <w:b/>
        </w:rPr>
        <w:t xml:space="preserve">United Kingdom Birmingham</w:t>
      </w:r>
      <w:r>
        <w:t xml:space="preserve">, understanding this transition is vital. The traditional perception of petroleum engineering—focused solely on extraction—is rapidly expanding to encompass reservoir management, environmental remediation, and energy system integration.</w:t>
      </w:r>
    </w:p>
    <w:bookmarkEnd w:id="20"/>
    <w:bookmarkStart w:id="21" w:name="X985e1a2426bda5e8a3f973a557773d667cc0e11"/>
    <w:p>
      <w:pPr>
        <w:pStyle w:val="Heading2"/>
      </w:pPr>
      <w:r>
        <w:t xml:space="preserve">2. The Industrial Context of United Kingdom Birmingham</w:t>
      </w:r>
    </w:p>
    <w:p>
      <w:pPr>
        <w:pStyle w:val="FirstParagraph"/>
      </w:pPr>
      <w:r>
        <w:t xml:space="preserve">Birmingham’s geographical position in the heart of England makes it a logistical and administrative hub for the national energy grid. While it is not an oil production site, the city hosts numerous headquarters for major energy firms, engineering consultancies, and technology startups. These organizations require high-level technical expertise to manage complex projects related to upstream operations in the North Sea and international markets.</w:t>
      </w:r>
    </w:p>
    <w:p>
      <w:pPr>
        <w:pStyle w:val="BodyText"/>
      </w:pPr>
      <w:r>
        <w:t xml:space="preserve">The presence of world-class universities, such as Aston University and Birmingham City University, has fostered a strong research ecosystem. This academic infrastructure supports applied research in fluid dynamics, geomechanics, and sustainable engineering. Consequently,</w:t>
      </w:r>
      <w:r>
        <w:t xml:space="preserve"> </w:t>
      </w:r>
      <w:r>
        <w:rPr>
          <w:bCs/>
          <w:b/>
        </w:rPr>
        <w:t xml:space="preserve">United Kingdom Birmingham</w:t>
      </w:r>
      <w:r>
        <w:t xml:space="preserve"> </w:t>
      </w:r>
      <w:r>
        <w:t xml:space="preserve">serves as a strategic brain for the industry rather than just a site of physical labor. Engineers based here often manage teams across the UK and globally, coordinating operations from advanced control rooms and design offices.</w:t>
      </w:r>
    </w:p>
    <w:bookmarkEnd w:id="21"/>
    <w:bookmarkStart w:id="24" w:name="Xda3832b02450b68fc788cc6cd2d95de6588d4ef"/>
    <w:p>
      <w:pPr>
        <w:pStyle w:val="Heading2"/>
      </w:pPr>
      <w:r>
        <w:t xml:space="preserve">3. The Evolving Role of the Petroleum Engineer</w:t>
      </w:r>
    </w:p>
    <w:p>
      <w:pPr>
        <w:pStyle w:val="FirstParagraph"/>
      </w:pPr>
      <w:r>
        <w:t xml:space="preserve">In this modern context, the definition of a</w:t>
      </w:r>
      <w:r>
        <w:t xml:space="preserve"> </w:t>
      </w:r>
      <w:r>
        <w:rPr>
          <w:bCs/>
          <w:b/>
        </w:rPr>
        <w:t xml:space="preserve">Petroleum Engineer</w:t>
      </w:r>
      <w:r>
        <w:t xml:space="preserve"> </w:t>
      </w:r>
      <w:r>
        <w:t xml:space="preserve">has broadened significantly. Today’s practitioner must possess a multidisciplinary skill set that includes data analytics, environmental science, and project management. In Birmingham-based firms, engineers are frequently tasked with optimizing existing assets to maximize recovery while minimizing carbon footprints.</w:t>
      </w:r>
    </w:p>
    <w:bookmarkStart w:id="22" w:name="reservoir-simulation-and-digital-twins"/>
    <w:p>
      <w:pPr>
        <w:pStyle w:val="Heading3"/>
      </w:pPr>
      <w:r>
        <w:t xml:space="preserve">3.1 Reservoir Simulation and Digital Twins</w:t>
      </w:r>
    </w:p>
    <w:p>
      <w:pPr>
        <w:pStyle w:val="FirstParagraph"/>
      </w:pPr>
      <w:r>
        <w:t xml:space="preserve">A significant portion of engineering work in Birmingham involves the creation of digital twins for oil and gas fields. By utilizing advanced simulation software, a</w:t>
      </w:r>
      <w:r>
        <w:t xml:space="preserve"> </w:t>
      </w:r>
      <w:r>
        <w:rPr>
          <w:bCs/>
          <w:b/>
        </w:rPr>
        <w:t xml:space="preserve">Petroleum Engineer</w:t>
      </w:r>
      <w:r>
        <w:t xml:space="preserve"> </w:t>
      </w:r>
      <w:r>
        <w:t xml:space="preserve">can model reservoir behavior under various extraction scenarios. This remote capability allows engineers to optimize production rates and predict equipment failures without being on-site. The demand for such specialized analytical skills is high in the region’s consulting sector.</w:t>
      </w:r>
    </w:p>
    <w:bookmarkEnd w:id="22"/>
    <w:bookmarkStart w:id="23" w:name="north-sea-decommissioning"/>
    <w:p>
      <w:pPr>
        <w:pStyle w:val="Heading3"/>
      </w:pPr>
      <w:r>
        <w:t xml:space="preserve">2. North Sea Decommissioning</w:t>
      </w:r>
    </w:p>
    <w:p>
      <w:pPr>
        <w:pStyle w:val="FirstParagraph"/>
      </w:pPr>
      <w:r>
        <w:t xml:space="preserve">The United Kingdom has one of the most mature oil and gas industries in Europe, particularly in the North Sea. As fields reach their end-of-life, there is a massive undertaking regarding decommissioning—a process that involves removing platforms and restoring marine environments.</w:t>
      </w:r>
      <w:r>
        <w:t xml:space="preserve"> </w:t>
      </w:r>
      <w:r>
        <w:rPr>
          <w:bCs/>
          <w:b/>
        </w:rPr>
        <w:t xml:space="preserve">Petroleum Engineers</w:t>
      </w:r>
      <w:r>
        <w:t xml:space="preserve"> </w:t>
      </w:r>
      <w:r>
        <w:t xml:space="preserve">play a crucial role here by assessing structural integrity, planning safe removal operations, and ensuring regulatory compliance. Many engineering firms headquartered in</w:t>
      </w:r>
      <w:r>
        <w:t xml:space="preserve"> </w:t>
      </w:r>
      <w:r>
        <w:rPr>
          <w:bCs/>
          <w:b/>
        </w:rPr>
        <w:t xml:space="preserve">United Kingdom Birmingham</w:t>
      </w:r>
      <w:r>
        <w:t xml:space="preserve"> </w:t>
      </w:r>
      <w:r>
        <w:t xml:space="preserve">specialize in these complex logistical and engineering challenges.</w:t>
      </w:r>
    </w:p>
    <w:bookmarkEnd w:id="23"/>
    <w:bookmarkEnd w:id="24"/>
    <w:bookmarkStart w:id="25" w:name="X2b540452221d0925ef2826fc7afad5dffe4631c"/>
    <w:p>
      <w:pPr>
        <w:pStyle w:val="Heading2"/>
      </w:pPr>
      <w:r>
        <w:t xml:space="preserve">4. Integration with Carbon Capture, Utilization, and Storage (CCUS)</w:t>
      </w:r>
    </w:p>
    <w:p>
      <w:pPr>
        <w:pStyle w:val="FirstParagraph"/>
      </w:pPr>
      <w:r>
        <w:t xml:space="preserve">The most significant opportunity for a modern</w:t>
      </w:r>
      <w:r>
        <w:t xml:space="preserve"> </w:t>
      </w:r>
      <w:r>
        <w:rPr>
          <w:bCs/>
          <w:b/>
        </w:rPr>
        <w:t xml:space="preserve">Petroleum Engineer</w:t>
      </w:r>
      <w:r>
        <w:t xml:space="preserve"> </w:t>
      </w:r>
      <w:r>
        <w:t xml:space="preserve">lies in the realm of CCUS. The geological formations that once held oil and gas are ideal candidates for storing carbon dioxide underground. Engineers with background knowledge in reservoir characterization, pressure management, and fluid mechanics are uniquely qualified to design safe injection sites.</w:t>
      </w:r>
    </w:p>
    <w:p>
      <w:pPr>
        <w:pStyle w:val="BodyText"/>
      </w:pPr>
      <w:r>
        <w:t xml:space="preserve">Birmingham is positioned as a key node in the UK’s Northern Endurance Partnership and other regional CCUS clusters. Engineers here work on integrating capture technologies from industrial hubs with transport networks and storage sites offshore. This transition leverages existing petroleum engineering skills while contributing directly to climate change mitigation, making the profession more sustainable and socially relevant.</w:t>
      </w:r>
    </w:p>
    <w:bookmarkEnd w:id="25"/>
    <w:bookmarkStart w:id="26" w:name="soft-skills-and-regulatory-compliance"/>
    <w:p>
      <w:pPr>
        <w:pStyle w:val="Heading2"/>
      </w:pPr>
      <w:r>
        <w:t xml:space="preserve">5. Soft Skills and Regulatory Compliance</w:t>
      </w:r>
    </w:p>
    <w:p>
      <w:pPr>
        <w:pStyle w:val="FirstParagraph"/>
      </w:pPr>
      <w:r>
        <w:t xml:space="preserve">Beyond technical acumen, success in this field requires a deep understanding of regulatory frameworks. In the United Kingdom, compliance with Health and Safety Executive (HSE) regulations is paramount. A</w:t>
      </w:r>
      <w:r>
        <w:t xml:space="preserve"> </w:t>
      </w:r>
      <w:r>
        <w:rPr>
          <w:bCs/>
          <w:b/>
        </w:rPr>
        <w:t xml:space="preserve">Petroleum Engineer</w:t>
      </w:r>
      <w:r>
        <w:t xml:space="preserve"> </w:t>
      </w:r>
      <w:r>
        <w:t xml:space="preserve">operating out of Birmingham must stay updated on evolving environmental standards and government policies regarding energy security.</w:t>
      </w:r>
    </w:p>
    <w:p>
      <w:pPr>
        <w:pStyle w:val="BodyText"/>
      </w:pPr>
      <w:r>
        <w:t xml:space="preserve">Furthermore, soft skills such as communication and leadership are essential. Since many roles in Birmingham are consultative, engineers must be able to translate complex technical data for stakeholders who may not have scientific backgrounds. This includes investors, government officials, and community groups affected by energy projects.</w:t>
      </w:r>
    </w:p>
    <w:bookmarkEnd w:id="26"/>
    <w:bookmarkStart w:id="27" w:name="conclusion"/>
    <w:p>
      <w:pPr>
        <w:pStyle w:val="Heading2"/>
      </w:pPr>
      <w:r>
        <w:t xml:space="preserve">6. Conclusion</w:t>
      </w:r>
    </w:p>
    <w:p>
      <w:pPr>
        <w:pStyle w:val="FirstParagraph"/>
      </w:pPr>
      <w:r>
        <w:t xml:space="preserve">The landscape of petroleum engineering is undergoing a profound transformation. For professionals looking to establish or advance their careers in</w:t>
      </w:r>
      <w:r>
        <w:t xml:space="preserve"> </w:t>
      </w:r>
      <w:r>
        <w:rPr>
          <w:bCs/>
          <w:b/>
        </w:rPr>
        <w:t xml:space="preserve">United Kingdom Birmingham</w:t>
      </w:r>
      <w:r>
        <w:t xml:space="preserve">, the key is adaptability and forward-thinking application of technical skills. The city offers a dynamic environment where traditional upstream expertise intersects with cutting-edge technology and sustainability goals.</w:t>
      </w:r>
    </w:p>
    <w:p>
      <w:pPr>
        <w:pStyle w:val="BodyText"/>
      </w:pPr>
      <w:r>
        <w:t xml:space="preserve">A</w:t>
      </w:r>
      <w:r>
        <w:t xml:space="preserve"> </w:t>
      </w:r>
      <w:r>
        <w:rPr>
          <w:bCs/>
          <w:b/>
        </w:rPr>
        <w:t xml:space="preserve">Petroleum Engineer</w:t>
      </w:r>
      <w:r>
        <w:t xml:space="preserve"> </w:t>
      </w:r>
      <w:r>
        <w:t xml:space="preserve">in this region is no longer just an extractor of resources but a manager of energy systems, a guardian of environmental integrity, and an innovator in carbon management. By embracing the opportunities presented by digitalization, decommissioning projects, and CCUS initiatives,</w:t>
      </w:r>
      <w:r>
        <w:t xml:space="preserve"> </w:t>
      </w:r>
      <w:r>
        <w:t xml:space="preserve"> </w:t>
      </w:r>
      <w:r>
        <w:t xml:space="preserve">Birmingham-based engineers can play a pivotal role in shaping the future of energy. The convergence of academic research, industrial application,</w:t>
      </w:r>
      <w:r>
        <w:br/>
      </w:r>
      <w:r>
        <w:t xml:space="preserve">and strategic location makes United Kingdom Birmingham a compelling destination for those committed to engineering excellence in the energy transition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Modern Era: A Strategic Analysis of Opportunities in United Kingdom Birmingham</dc:title>
  <dc:creator/>
  <dc:language>en</dc:language>
  <cp:keywords/>
  <dcterms:created xsi:type="dcterms:W3CDTF">2026-07-29T13:49:06Z</dcterms:created>
  <dcterms:modified xsi:type="dcterms:W3CDTF">2026-07-29T13:49:06Z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