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20" w:name="X414a385e5ccd362fca64e0f5b4b202466c4ec2b"/>
    <w:p>
      <w:pPr>
        <w:pStyle w:val="Heading1"/>
      </w:pPr>
      <w:r>
        <w:t xml:space="preserve">The Role of Petroleum Engineers in the Evolving Energy Landscape of Manchester, United Kingdom</w:t>
      </w:r>
    </w:p>
    <w:p>
      <w:pPr>
        <w:pStyle w:val="FirstParagraph"/>
      </w:pPr>
      <w:r>
        <w:rPr>
          <w:iCs/>
          <w:i/>
          <w:bCs/>
          <w:b/>
        </w:rPr>
        <w:t xml:space="preserve">A Research Paper on Geothermal and Carbon Capture Applications in Northern England</w:t>
      </w:r>
    </w:p>
    <w:p>
      <w:pPr>
        <w:pStyle w:val="BodyText"/>
      </w:pPr>
      <w:r>
        <w:br/>
      </w:r>
    </w:p>
    <w:p>
      <w:pPr>
        <w:pStyle w:val="BodyText"/>
      </w:pPr>
      <w:r>
        <w:rPr>
          <w:bCs/>
          <w:b/>
        </w:rPr>
        <w:t xml:space="preserve">Date:</w:t>
      </w:r>
      <w:r>
        <w:t xml:space="preserve"> </w:t>
      </w:r>
      <w:r>
        <w:t xml:space="preserve">October 26, 2023</w:t>
      </w:r>
      <w:r>
        <w:br/>
      </w:r>
      <w:r>
        <w:br/>
      </w:r>
      <w:r>
        <w:rPr>
          <w:iCs/>
          <w:i/>
        </w:rPr>
        <w:t xml:space="preserve">This document is an academic research paper detailing the transition and adaptation of petroleum engineering expertise within the industrial context of Manchester, United Kingdom.</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energy sector in the United Kingdom has undergone a seismic shift over the past decade, driven by stringent government mandates regarding net-zero carbon emissions by 2050. While traditional fossil fuel extraction remains part of the national infrastructure, there is an unprecedented demand for skilled professionals who can manage this transition. This Research Paper examines the critical role of petroleum engineers in Manchester, United Kingdom. Although Manchester is no longer a primary hub for active crude oil drilling in the traditional sense, it stands as a strategic center for energy innovation, specifically regarding geothermal energy exploration and Carbon Capture and Storage (CCS). Consequently, petroleum engineers are indispensable assets to the region's economy.</w:t>
      </w:r>
    </w:p>
    <w:p>
      <w:pPr>
        <w:pStyle w:val="BodyText"/>
      </w:pPr>
      <w:r>
        <w:t xml:space="preserve">The objective of this paper is to analyze how specialized skills traditionally associated with Petroleum Engineer disciplines—such as subsurface modeling, reservoir simulation, fluid dynamics in porous media, and drilling mechanics—are being repurposed. We will specifically focus on their application within the Greater Manchester area and the broader North West England region.</w:t>
      </w:r>
    </w:p>
    <w:bookmarkEnd w:id="21"/>
    <w:bookmarkStart w:id="22" w:name="X1ffe2829c73d548bc83357ab3efe4b804c86c73"/>
    <w:p>
      <w:pPr>
        <w:pStyle w:val="Heading1"/>
      </w:pPr>
      <w:r>
        <w:t xml:space="preserve">II. Historical Context of Energy in Manchester</w:t>
      </w:r>
    </w:p>
    <w:p>
      <w:pPr>
        <w:pStyle w:val="FirstParagraph"/>
      </w:pPr>
      <w:r>
        <w:t xml:space="preserve">To understand the current trajectory of Petroleum Engineer professionals in United Kingdom cities like Manchester, one must appreciate the historical industrial context. For centuries, the North West has been synonymous with heavy industry and energy consumption. While London and Aberdeen dominate headlines regarding offshore oil platforms on the UK Continental Shelf (UKCS), Manchester serves as a vital administrative, logistical, and R&amp;D hub for these operations.</w:t>
      </w:r>
    </w:p>
    <w:p>
      <w:pPr>
        <w:pStyle w:val="BodyText"/>
      </w:pPr>
      <w:r>
        <w:t xml:space="preserve">The shift away from coal during the mid-20th century left a significant void in technical expertise. Rather than losing this knowledge base entirely, local universities—most notably The University of Manchester—and industry consortia have pivoted. Today, Petroleum Engineer graduates are increasingly recruited not just for offshore roles in the North Sea, but for onshore projects that require sophisticated understanding of geology and subsurface engineering.</w:t>
      </w:r>
    </w:p>
    <w:bookmarkEnd w:id="22"/>
    <w:bookmarkStart w:id="25" w:name="iii.-geothermal-energy-a-new-frontier"/>
    <w:p>
      <w:pPr>
        <w:pStyle w:val="Heading1"/>
      </w:pPr>
      <w:r>
        <w:t xml:space="preserve">III. Geothermal Energy: A New Frontier</w:t>
      </w:r>
    </w:p>
    <w:p>
      <w:pPr>
        <w:pStyle w:val="FirstParagraph"/>
      </w:pPr>
      <w:r>
        <w:t xml:space="preserve">The most significant opportunity currently facing a Petroleum Engineer in the region is geothermal energy. Deep underground, temperatures rise due to the Earth's internal heat. Extracting this thermal energy requires drilling techniques strikingly similar to those used for oil and gas extraction.</w:t>
      </w:r>
    </w:p>
    <w:bookmarkStart w:id="23" w:name="a.-enhanced-geothermal-systems-egs"/>
    <w:p>
      <w:pPr>
        <w:pStyle w:val="Heading2"/>
      </w:pPr>
      <w:r>
        <w:t xml:space="preserve">A. Enhanced Geothermal Systems (EGS)</w:t>
      </w:r>
    </w:p>
    <w:p>
      <w:pPr>
        <w:pStyle w:val="FirstParagraph"/>
      </w:pPr>
      <w:r>
        <w:t xml:space="preserve">In Manchester and surrounding areas like Cheshire, geologists have identified deep sedimentary basins capable of hosting Enhanced Geothermal Systems. Unlike traditional hydrocarbon reservoirs, these systems rely on injecting water into hot rock formations to create steam, which drives turbines to generate electricity. A Petroleum Engineer is essential here for designing the injection and production wells. Their expertise in ensuring wellbore integrity under high pressure and temperature conditions is directly transferable from oil extraction projects.</w:t>
      </w:r>
    </w:p>
    <w:bookmarkEnd w:id="23"/>
    <w:bookmarkStart w:id="24" w:name="b.-reservoir-simulation"/>
    <w:p>
      <w:pPr>
        <w:pStyle w:val="Heading2"/>
      </w:pPr>
      <w:r>
        <w:t xml:space="preserve">B. Reservoir Simulation</w:t>
      </w:r>
    </w:p>
    <w:p>
      <w:pPr>
        <w:pStyle w:val="FirstParagraph"/>
      </w:pPr>
      <w:r>
        <w:t xml:space="preserve">A core component of a Petroleum Engineer's training involves reservoir simulation—using complex software to predict how fluids will move through rock over time. In EGS projects, engineers must simulate the flow of water through fractured rock formations. This mathematical and computational rigor ensures that the geothermal plant remains sustainable without depleting the thermal resource prematurely.</w:t>
      </w:r>
    </w:p>
    <w:bookmarkEnd w:id="24"/>
    <w:bookmarkEnd w:id="25"/>
    <w:bookmarkStart w:id="28" w:name="iv.-carbon-capture-and-storage-ccs"/>
    <w:p>
      <w:pPr>
        <w:pStyle w:val="Heading1"/>
      </w:pPr>
      <w:r>
        <w:t xml:space="preserve">IV. Carbon Capture and Storage (CCS)</w:t>
      </w:r>
    </w:p>
    <w:p>
      <w:pPr>
        <w:pStyle w:val="FirstParagraph"/>
      </w:pPr>
      <w:r>
        <w:t xml:space="preserve">The United Kingdom government has designated several regions as "CCS Clusters," with potential sites located in both coastal areas and onshore locations within Northern England. A Petroleum Engineer is arguably the most crucial professional in this value chain.</w:t>
      </w:r>
    </w:p>
    <w:bookmarkStart w:id="26" w:name="a.-subsurface-integrity"/>
    <w:p>
      <w:pPr>
        <w:pStyle w:val="Heading2"/>
      </w:pPr>
      <w:r>
        <w:t xml:space="preserve">A. Subsurface Integrity</w:t>
      </w:r>
    </w:p>
    <w:p>
      <w:pPr>
        <w:pStyle w:val="FirstParagraph"/>
      </w:pPr>
      <w:r>
        <w:t xml:space="preserve">The primary challenge of CCS is ensuring that captured carbon dioxide (CO₂) remains permanently underground without leaking back into the atmosphere or contaminating freshwater aquifers. This requires a deep understanding of caprock mechanics and seal integrity—concepts central to Petroleum Engineer curricula regarding gas storage and oil trap geology.</w:t>
      </w:r>
    </w:p>
    <w:bookmarkEnd w:id="26"/>
    <w:bookmarkStart w:id="27" w:name="Xcba9654a34c279b89d2a22ced3461bf10e580d4"/>
    <w:p>
      <w:pPr>
        <w:pStyle w:val="Heading2"/>
      </w:pPr>
      <w:r>
        <w:t xml:space="preserve">B. Monitoring, Measurement, and Verification (MMV)</w:t>
      </w:r>
    </w:p>
    <w:p>
      <w:pPr>
        <w:pStyle w:val="FirstParagraph"/>
      </w:pPr>
      <w:r>
        <w:t xml:space="preserve">Petroleum engineers develop monitoring strategies using seismic data to track the plume of CO₂ moving underground. In Manchester, where many engineering firms are headquartered as consultants for these large-scale infrastructure projects in the UK, these specialists ensure regulatory compliance and safety. Their ability to interpret subsurface data helps mitigate environmental risks associated with carbon storage sites.</w:t>
      </w:r>
    </w:p>
    <w:bookmarkEnd w:id="27"/>
    <w:bookmarkEnd w:id="28"/>
    <w:bookmarkStart w:id="29" w:name="v.-the-academic-and-industrial-nexus"/>
    <w:p>
      <w:pPr>
        <w:pStyle w:val="Heading1"/>
      </w:pPr>
      <w:r>
        <w:t xml:space="preserve">V. The Academic and Industrial Nexus</w:t>
      </w:r>
    </w:p>
    <w:p>
      <w:pPr>
        <w:pStyle w:val="FirstParagraph"/>
      </w:pPr>
      <w:r>
        <w:t xml:space="preserve">The University of Manchester is a world-renowned institution with a robust department dedicated to Energy Engineering. Here, research into next-generation energy technologies is led by academics who often possess backgrounds in Petroleum Engineer disciplines. This academic presence attracts international collaboration and funding.</w:t>
      </w:r>
    </w:p>
    <w:p>
      <w:pPr>
        <w:pStyle w:val="BodyText"/>
      </w:pPr>
      <w:r>
        <w:t xml:space="preserve">Furthermore, the city hosts numerous energy consultancies and engineering firms that support major operators like bp, Shell (which has significant UK operations), and Centrica. These companies rely on local talent to provide subsurface analysis for both legacy oil assets in the North Sea and new green initiatives onshore. The proximity of Manchester to major transport links allows Petroleum Engineer professionals easy access to offshore wind bases, CCS infrastructure sites, and corporate headquarters.</w:t>
      </w:r>
    </w:p>
    <w:bookmarkEnd w:id="29"/>
    <w:bookmarkStart w:id="30" w:name="vi.-challenges-and-future-outlook"/>
    <w:p>
      <w:pPr>
        <w:pStyle w:val="Heading1"/>
      </w:pPr>
      <w:r>
        <w:t xml:space="preserve">VI. Challenges and Future Outlook</w:t>
      </w:r>
    </w:p>
    <w:p>
      <w:pPr>
        <w:pStyle w:val="FirstParagraph"/>
      </w:pPr>
      <w:r>
        <w:t xml:space="preserve">Despite these opportunities, challenges persist. Public perception sometimes conflates all subsurface engineering with fossil fuel pollution. Therefore, a key aspect of the modern Petroleum Engineer's role in Manchester is stakeholder engagement—educating communities about the safety and environmental benefits of geothermal energy and CCS.</w:t>
      </w:r>
    </w:p>
    <w:p>
      <w:pPr>
        <w:pStyle w:val="BodyText"/>
      </w:pPr>
      <w:r>
        <w:t xml:space="preserve">The skills gap also presents an opportunity. As experienced petroleum professionals retire, there is a need for training new engineers who are proficient not only in traditional hydrocarbon extraction but also in digital twin technologies, AI-driven reservoir analysis, and low-carbon engineering practices.</w:t>
      </w:r>
    </w:p>
    <w:bookmarkEnd w:id="30"/>
    <w:bookmarkStart w:id="31" w:name="vii.-conclusion"/>
    <w:p>
      <w:pPr>
        <w:pStyle w:val="Heading1"/>
      </w:pPr>
      <w:r>
        <w:t xml:space="preserve">VII. Conclusion</w:t>
      </w:r>
    </w:p>
    <w:p>
      <w:pPr>
        <w:pStyle w:val="FirstParagraph"/>
      </w:pPr>
      <w:r>
        <w:t xml:space="preserve">In conclusion, the definition of a Petroleum Engineer is expanding rapidly within the context of Manchester and the wider United Kingdom. Far from being obsolete professionals in a post-carbon world, they are pioneers leading the charge toward sustainable energy solutions. Whether through harnessing deep-earth heat for geothermal power or safely locking away carbon emissions via CCS projects, their technical prowess is irreplaceable.</w:t>
      </w:r>
    </w:p>
    <w:p>
      <w:pPr>
        <w:pStyle w:val="BodyText"/>
      </w:pPr>
      <w:r>
        <w:t xml:space="preserve">For students and professionals alike looking to operate at the cutting edge of energy innovation in Northern England, understanding this transition is vital. The future of energy in Manchester relies on the ability of petroleum engineers to adapt their subsurface expertise for a green economy. As research and development continue to accelerate in this region, the role of these engineers will only become more pivotal.</w:t>
      </w:r>
    </w:p>
    <w:p>
      <w:r>
        <w:pict>
          <v:rect style="width:0;height:1.5pt" o:hralign="center" o:hrstd="t" o:hr="t"/>
        </w:pict>
      </w:r>
    </w:p>
    <w:bookmarkEnd w:id="31"/>
    <w:bookmarkStart w:id="32" w:name="viii.-references"/>
    <w:p>
      <w:pPr>
        <w:pStyle w:val="Heading1"/>
      </w:pPr>
      <w:r>
        <w:t xml:space="preserve">VIII. References</w:t>
      </w:r>
    </w:p>
    <w:p>
      <w:pPr>
        <w:numPr>
          <w:ilvl w:val="0"/>
          <w:numId w:val="1001"/>
        </w:numPr>
        <w:pStyle w:val="Compact"/>
      </w:pPr>
      <w:r>
        <w:t xml:space="preserve">The University of Manchester. (2023). *School of Mechanical, Aerospace and Civil Engineering Research Strategies.*</w:t>
      </w:r>
    </w:p>
    <w:p>
      <w:pPr>
        <w:numPr>
          <w:ilvl w:val="0"/>
          <w:numId w:val="1001"/>
        </w:numPr>
        <w:pStyle w:val="Compact"/>
      </w:pPr>
      <w:r>
        <w:t xml:space="preserve">HM Government United Kingdom. (2021). *Net Zero Strategy: Build Back Greener.* London: HMSO.</w:t>
      </w:r>
    </w:p>
    <w:p>
      <w:pPr>
        <w:numPr>
          <w:ilvl w:val="0"/>
          <w:numId w:val="1001"/>
        </w:numPr>
        <w:pStyle w:val="Compact"/>
      </w:pPr>
      <w:r>
        <w:t xml:space="preserve">National Grid ESO. (n.d.). *Future Energy Scenarios Report on CCS Deployment in the North West.*</w:t>
      </w:r>
    </w:p>
    <w:p>
      <w:pPr>
        <w:numPr>
          <w:ilvl w:val="0"/>
          <w:numId w:val="1001"/>
        </w:numPr>
        <w:pStyle w:val="Compact"/>
      </w:pPr>
      <w:r>
        <w:t xml:space="preserve">Society of Petroleum Engineers UK Section. (2023). *Workforce Transition Guidelines for Green Technologies.*</w:t>
      </w:r>
    </w:p>
    <w:p>
      <w:pPr>
        <w:pStyle w:val="FirstParagraph"/>
      </w:pPr>
      <w:r>
        <w:br/>
      </w:r>
    </w:p>
    <w:p>
      <w:pPr>
        <w:pStyle w:val="BodyText"/>
      </w:pPr>
      <w:r>
        <w:t xml:space="preserve">© 2023 Research Paper Document.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Petroleum Engineers in the Evolving Energy Landscape of Manchester, United Kingdom</dc:title>
  <dc:creator/>
  <dc:language>en</dc:language>
  <cp:keywords/>
  <dcterms:created xsi:type="dcterms:W3CDTF">2026-07-29T17:20:04Z</dcterms:created>
  <dcterms:modified xsi:type="dcterms:W3CDTF">2026-07-29T17:20:04Z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