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Imperatives</w:t>
      </w:r>
    </w:p>
    <w:bookmarkStart w:id="29" w:name="Xf4522daee5425a69e501ac09f5f5f86afaef8f7"/>
    <w:p>
      <w:pPr>
        <w:pStyle w:val="Heading1"/>
      </w:pPr>
      <w:r>
        <w:t xml:space="preserve">The Evolving Role of the Pharmacist in Argentina Buenos Aires: Clinical Integration and Public Health Imperatives</w:t>
      </w:r>
    </w:p>
    <w:p>
      <w:pPr>
        <w:pStyle w:val="FirstParagraph"/>
      </w:pPr>
      <w:r>
        <w:rPr>
          <w:iCs/>
          <w:i/>
          <w:u w:val="single"/>
          <w:bCs/>
          <w:b/>
        </w:rPr>
        <w:t xml:space="preserve">Abstract</w:t>
      </w:r>
      <w:r>
        <w:br/>
      </w:r>
      <w:r>
        <w:br/>
      </w:r>
      <w:r>
        <w:t xml:space="preserve">This research paper examines the multifaceted role of the</w:t>
      </w:r>
      <w:r>
        <w:t xml:space="preserve"> </w:t>
      </w:r>
      <w:r>
        <w:rPr>
          <w:bCs/>
          <w:b/>
        </w:rPr>
        <w:t xml:space="preserve">Pharmacist</w:t>
      </w:r>
      <w:r>
        <w:t xml:space="preserve"> </w:t>
      </w:r>
      <w:r>
        <w:t xml:space="preserve">within the complex healthcare landscape of</w:t>
      </w:r>
      <w:r>
        <w:t xml:space="preserve"> </w:t>
      </w:r>
      <w:r>
        <w:rPr>
          <w:bCs/>
          <w:b/>
        </w:rPr>
        <w:t xml:space="preserve">Argentina Buenos Aires</w:t>
      </w:r>
      <w:r>
        <w:t xml:space="preserve">. As a major urban metropolis and economic hub,</w:t>
      </w:r>
      <w:r>
        <w:t xml:space="preserve"> </w:t>
      </w:r>
      <w:r>
        <w:rPr>
          <w:bCs/>
          <w:b/>
        </w:rPr>
        <w:t xml:space="preserve">Buenos Aires</w:t>
      </w:r>
      <w:r>
        <w:t xml:space="preserve"> </w:t>
      </w:r>
      <w:r>
        <w:t xml:space="preserve">presents unique challenges regarding pharmaceutical access, medication adherence, and public health management. This study analyzes the regulatory framework established by the Argentine Ministry of Health and local provincial boards, evaluating how pharmacists in</w:t>
      </w:r>
      <w:r>
        <w:t xml:space="preserve"> </w:t>
      </w:r>
      <w:r>
        <w:rPr>
          <w:bCs/>
          <w:b/>
        </w:rPr>
        <w:t xml:space="preserve">Argentina Buenos Aires</w:t>
      </w:r>
      <w:r>
        <w:t xml:space="preserve"> </w:t>
      </w:r>
      <w:r>
        <w:t xml:space="preserve">are transitioning from traditional dispensing roles to active clinical participants. The paper highlights the critical importance of community pharmacies as primary access points for healthcare in densely populated urban centers, emphasizing their potential to mitigate issues related to antibiotic resistance, chronic disease management, and emergency response. By adapting global best practices to the local context of</w:t>
      </w:r>
      <w:r>
        <w:t xml:space="preserve"> </w:t>
      </w:r>
      <w:r>
        <w:rPr>
          <w:bCs/>
          <w:b/>
        </w:rPr>
        <w:t xml:space="preserve">Argentina Buenos Aires</w:t>
      </w:r>
      <w:r>
        <w:t xml:space="preserve">, this document argues for an expanded scope of practice that enhances patient outcomes and strengthens the national health system.</w:t>
      </w:r>
      <w:r>
        <w:br/>
      </w:r>
      <w:r>
        <w:br/>
      </w:r>
      <w:r>
        <w:rPr>
          <w:bCs/>
          <w:b/>
        </w:rPr>
        <w:t xml:space="preserve">Keywords:</w:t>
      </w:r>
      <w:r>
        <w:t xml:space="preserve"> </w:t>
      </w:r>
      <w:r>
        <w:t xml:space="preserve">Pharmacist, Argentina Buenos Aires, Clinical Pharmacy, Public Health, Medication Adherence, Pharmaceutical Regulation.</w:t>
      </w:r>
    </w:p>
    <w:bookmarkStart w:id="20" w:name="i.-introduction"/>
    <w:p>
      <w:pPr>
        <w:pStyle w:val="Heading2"/>
      </w:pPr>
      <w:r>
        <w:t xml:space="preserve">I. Introduction</w:t>
      </w:r>
    </w:p>
    <w:p>
      <w:pPr>
        <w:pStyle w:val="FirstParagraph"/>
      </w:pPr>
      <w:r>
        <w:t xml:space="preserve">The healthcare system in Latin America has undergone significant transformation over the last two decades, with a particular focus on expanding access and improving quality of care. In this context, the role of the pharmaceutical professional has become increasingly pivotal. Specifically within</w:t>
      </w:r>
      <w:r>
        <w:t xml:space="preserve"> </w:t>
      </w:r>
      <w:r>
        <w:rPr>
          <w:bCs/>
          <w:b/>
        </w:rPr>
        <w:t xml:space="preserve">Argentina Buenos Aires</w:t>
      </w:r>
      <w:r>
        <w:t xml:space="preserve">, the capital city serves as a microcosm for both advanced medical technologies and persistent socioeconomic disparities in healthcare access. The</w:t>
      </w:r>
      <w:r>
        <w:t xml:space="preserve"> </w:t>
      </w:r>
      <w:r>
        <w:rPr>
          <w:bCs/>
          <w:b/>
        </w:rPr>
        <w:t xml:space="preserve">Pharmacist</w:t>
      </w:r>
      <w:r>
        <w:t xml:space="preserve"> </w:t>
      </w:r>
      <w:r>
        <w:t xml:space="preserve">is not merely a dispenser of medications but acts as an essential guardian of public health, bridging the gap between physicians and patients.</w:t>
      </w:r>
    </w:p>
    <w:p>
      <w:pPr>
        <w:pStyle w:val="BodyText"/>
      </w:pPr>
      <w:r>
        <w:rPr>
          <w:bCs/>
          <w:b/>
        </w:rPr>
        <w:t xml:space="preserve">Buenos Aires</w:t>
      </w:r>
      <w:r>
        <w:t xml:space="preserve">, with its high population density and extensive network of community pharmacies, offers a unique environment for the implementation of clinical pharmacy services. Unlike rural areas where access to specialists may be limited by geography, urban challenges in</w:t>
      </w:r>
      <w:r>
        <w:t xml:space="preserve"> </w:t>
      </w:r>
      <w:r>
        <w:rPr>
          <w:bCs/>
          <w:b/>
        </w:rPr>
        <w:t xml:space="preserve">Argentina Buenos Aires</w:t>
      </w:r>
      <w:r>
        <w:t xml:space="preserve"> </w:t>
      </w:r>
      <w:r>
        <w:t xml:space="preserve">revolve around information overload, medication errors due to polypharmacy in aging populations, and the urgent need for preventive care. This paper explores how pharmacists operating in this region are adapting their practices to meet these specific demands.</w:t>
      </w:r>
    </w:p>
    <w:bookmarkEnd w:id="20"/>
    <w:bookmarkStart w:id="21" w:name="X2ec58d2444aef7162dab805bd133c36d5958855"/>
    <w:p>
      <w:pPr>
        <w:pStyle w:val="Heading2"/>
      </w:pPr>
      <w:r>
        <w:t xml:space="preserve">II. Regulatory Framework and Professional Standards</w:t>
      </w:r>
    </w:p>
    <w:p>
      <w:pPr>
        <w:pStyle w:val="FirstParagraph"/>
      </w:pPr>
      <w:r>
        <w:t xml:space="preserve">The practice of pharmacy in Argentina is governed by national laws alongside provincial regulations, with the City of</w:t>
      </w:r>
      <w:r>
        <w:t xml:space="preserve"> </w:t>
      </w:r>
      <w:r>
        <w:rPr>
          <w:bCs/>
          <w:b/>
        </w:rPr>
        <w:t xml:space="preserve">Buenos Aires</w:t>
      </w:r>
      <w:r>
        <w:t xml:space="preserve"> </w:t>
      </w:r>
      <w:r>
        <w:t xml:space="preserve">operating under its own autonomous jurisdiction. The National Ministry of Health establishes guidelines for drug distribution, quality assurance, and pharmacovigilance. However, the specific scope of practice for a</w:t>
      </w:r>
      <w:r>
        <w:t xml:space="preserve"> </w:t>
      </w:r>
      <w:r>
        <w:rPr>
          <w:bCs/>
          <w:b/>
        </w:rPr>
        <w:t xml:space="preserve">Pharmacist</w:t>
      </w:r>
      <w:r>
        <w:t xml:space="preserve"> </w:t>
      </w:r>
      <w:r>
        <w:t xml:space="preserve">in</w:t>
      </w:r>
    </w:p>
    <w:p>
      <w:pPr>
        <w:pStyle w:val="BodyText"/>
      </w:pPr>
      <w:r>
        <w:t xml:space="preserve">Buenos Aires</w:t>
      </w:r>
    </w:p>
    <w:p>
      <w:pPr>
        <w:pStyle w:val="BodyText"/>
      </w:pPr>
      <w:r>
        <w:t xml:space="preserve">In recent years, there has been a push to harmonize these regulations with international standards. The integration of clinical protocols allows pharmacists in</w:t>
      </w:r>
      <w:r>
        <w:t xml:space="preserve"> </w:t>
      </w:r>
      <w:r>
        <w:rPr>
          <w:bCs/>
          <w:b/>
        </w:rPr>
        <w:t xml:space="preserve">Argentina Buenos Aires</w:t>
      </w:r>
      <w:r>
        <w:t xml:space="preserve"> </w:t>
      </w:r>
      <w:r>
        <w:t xml:space="preserve">to perform tasks such as medication therapy management (MTM) and vaccination administration. These regulatory shifts are essential for legitimizing the pharmacist's role beyond the retail counter, positioning them as integral members of interdisciplinary healthcare teams.</w:t>
      </w:r>
    </w:p>
    <w:bookmarkEnd w:id="21"/>
    <w:bookmarkStart w:id="24" w:name="X03154140b4d5123ce1f6f0fef68fe156af4a7b2"/>
    <w:p>
      <w:pPr>
        <w:pStyle w:val="Heading2"/>
      </w:pPr>
      <w:r>
        <w:t xml:space="preserve">III. The Pharmacist as a Public Health Champion in an Urban Context</w:t>
      </w:r>
    </w:p>
    <w:p>
      <w:pPr>
        <w:pStyle w:val="FirstParagraph"/>
      </w:pPr>
      <w:r>
        <w:t xml:space="preserve">The density of pharmacies in</w:t>
      </w:r>
      <w:r>
        <w:t xml:space="preserve"> </w:t>
      </w:r>
      <w:r>
        <w:rPr>
          <w:bCs/>
          <w:b/>
        </w:rPr>
        <w:t xml:space="preserve">Buenos Aires</w:t>
      </w:r>
      <w:r>
        <w:t xml:space="preserve">, often referred to locally as "farmacias," is among the highest in the world. This proximity makes the community pharmacy one of the most accessible healthcare facilities for residents. Consequently, pharmacists are frequently the first point of contact for individuals seeking advice on minor ailments, symptom assessment, and preventive measures.</w:t>
      </w:r>
    </w:p>
    <w:bookmarkStart w:id="22" w:name="iii.1-combating-antibiotic-resistance"/>
    <w:p>
      <w:pPr>
        <w:pStyle w:val="Heading3"/>
      </w:pPr>
      <w:r>
        <w:t xml:space="preserve">III.1 Combating Antibiotic Resistance</w:t>
      </w:r>
    </w:p>
    <w:p>
      <w:pPr>
        <w:pStyle w:val="FirstParagraph"/>
      </w:pPr>
      <w:r>
        <w:t xml:space="preserve">Infectious diseases remain a significant public health concern in</w:t>
      </w:r>
      <w:r>
        <w:t xml:space="preserve"> </w:t>
      </w:r>
      <w:r>
        <w:rPr>
          <w:bCs/>
          <w:b/>
        </w:rPr>
        <w:t xml:space="preserve">Buenos Aires</w:t>
      </w:r>
      <w:r>
        <w:t xml:space="preserve">. Misuse and overuse of antibiotics have led to rising rates of resistance. Pharmacists play a critical role in this battle by enforcing prescription-only policies and educating patients on the appropriate use of antimicrobial agents. By counseling patients on adherence to dosage regimens, pharmacists help ensure treatment efficacy while minimizing the risk of developing resistant bacterial strains.</w:t>
      </w:r>
    </w:p>
    <w:bookmarkEnd w:id="22"/>
    <w:bookmarkStart w:id="23" w:name="iii.2-management-of-chronic-diseases"/>
    <w:p>
      <w:pPr>
        <w:pStyle w:val="Heading3"/>
      </w:pPr>
      <w:r>
        <w:t xml:space="preserve">III.2 Management of Chronic Diseases</w:t>
      </w:r>
    </w:p>
    <w:p>
      <w:pPr>
        <w:pStyle w:val="FirstParagraph"/>
      </w:pPr>
      <w:r>
        <w:t xml:space="preserve">Countries like Argentina face a growing burden of non-communicable diseases (NCDs), including diabetes, hypertension, and cardiovascular disorders. In</w:t>
      </w:r>
      <w:r>
        <w:t xml:space="preserve"> </w:t>
      </w:r>
      <w:r>
        <w:rPr>
          <w:bCs/>
          <w:b/>
        </w:rPr>
        <w:t xml:space="preserve">Buenos Aires</w:t>
      </w:r>
      <w:r>
        <w:t xml:space="preserve">, many patients rely on community pharmacies for the regular renewal of prescriptions for these chronic conditions. Pharmacists are increasingly involved in monitoring blood pressure and glucose levels, offering lifestyle counseling, and identifying potential drug-drug interactions. This proactive approach not only improves patient quality of life but also reduces the strain on hospital emergency rooms.</w:t>
      </w:r>
    </w:p>
    <w:bookmarkEnd w:id="23"/>
    <w:bookmarkEnd w:id="24"/>
    <w:bookmarkStart w:id="25" w:name="X152205ba79d023374f78114baa30fd360ce87ff"/>
    <w:p>
      <w:pPr>
        <w:pStyle w:val="Heading2"/>
      </w:pPr>
      <w:r>
        <w:t xml:space="preserve">IV. Challenges Facing Pharmacy Practice in Buenos Aires</w:t>
      </w:r>
    </w:p>
    <w:p>
      <w:pPr>
        <w:pStyle w:val="FirstParagraph"/>
      </w:pPr>
      <w:r>
        <w:t xml:space="preserve">Despite the advancements, pharmacists in</w:t>
      </w:r>
      <w:r>
        <w:t xml:space="preserve"> </w:t>
      </w:r>
      <w:r>
        <w:rPr>
          <w:bCs/>
          <w:b/>
        </w:rPr>
        <w:t xml:space="preserve">Buenos Aires</w:t>
      </w:r>
      <w:r>
        <w:t xml:space="preserve"> </w:t>
      </w:r>
      <w:r>
        <w:t xml:space="preserve">face numerous obstacles. Economic volatility in Argentina impacts the availability of essential medications and raw materials for compounding. Supply chain disruptions can lead to shortages of life-saving drugs, placing immense pressure on pharmacists to find alternatives or manage patient expectations.</w:t>
      </w:r>
    </w:p>
    <w:p>
      <w:pPr>
        <w:pStyle w:val="BodyText"/>
      </w:pPr>
      <w:r>
        <w:t xml:space="preserve">Furthermore, there is a need for greater recognition from other healthcare providers. While physicians are increasingly open to collaboration, the integration of clinical pharmacy services into standard care pathways in hospitals and clinics in</w:t>
      </w:r>
      <w:r>
        <w:t xml:space="preserve"> </w:t>
      </w:r>
      <w:r>
        <w:rPr>
          <w:bCs/>
          <w:b/>
        </w:rPr>
        <w:t xml:space="preserve">Buenos Aires</w:t>
      </w:r>
      <w:r>
        <w:t xml:space="preserve"> </w:t>
      </w:r>
      <w:r>
        <w:t xml:space="preserve">is still evolving. There is also a challenge regarding reimbursement models; currently, many advanced pharmacist-led services are paid out-of-pocket by patients or covered partially by private insurance schemes (obras sociales), limiting accessibility for lower-income populations.</w:t>
      </w:r>
    </w:p>
    <w:bookmarkEnd w:id="25"/>
    <w:bookmarkStart w:id="26" w:name="v.-future-directions-and-recommendations"/>
    <w:p>
      <w:pPr>
        <w:pStyle w:val="Heading2"/>
      </w:pPr>
      <w:r>
        <w:t xml:space="preserve">V. Future Directions and Recommendations</w:t>
      </w:r>
    </w:p>
    <w:p>
      <w:pPr>
        <w:pStyle w:val="FirstParagraph"/>
      </w:pPr>
      <w:r>
        <w:t xml:space="preserve">To fully realize the potential of pharmacy practice in</w:t>
      </w:r>
      <w:r>
        <w:t xml:space="preserve"> </w:t>
      </w:r>
      <w:r>
        <w:rPr>
          <w:bCs/>
          <w:b/>
        </w:rPr>
        <w:t xml:space="preserve">Argentina Buenos Aires</w:t>
      </w:r>
      <w:r>
        <w:t xml:space="preserve">, several strategic initiatives are recommended. First, there must be a strong emphasis on post-graduate specialization in clinical pharmacy within universities across the city. This will equip future pharmacists with the skills necessary to manage complex therapeutic cases.</w:t>
      </w:r>
    </w:p>
    <w:p>
      <w:pPr>
        <w:pStyle w:val="BodyText"/>
      </w:pPr>
      <w:r>
        <w:t xml:space="preserve">Secondly, government policies should incentivize the integration of pharmacists into primary healthcare teams through public funding models. By treating community pharmacies as extensions of public health infrastructure,</w:t>
      </w:r>
      <w:r>
        <w:t xml:space="preserve"> </w:t>
      </w:r>
      <w:r>
        <w:rPr>
          <w:bCs/>
          <w:b/>
        </w:rPr>
        <w:t xml:space="preserve">Buenos Aires</w:t>
      </w:r>
      <w:r>
        <w:t xml:space="preserve"> </w:t>
      </w:r>
      <w:r>
        <w:t xml:space="preserve">can leverage this resource to reach underserved neighborhoods more effectively.</w:t>
      </w:r>
    </w:p>
    <w:p>
      <w:pPr>
        <w:pStyle w:val="BodyText"/>
      </w:pPr>
      <w:r>
        <w:t xml:space="preserve">Finally, digital transformation presents a significant opportunity. Telepharmacy services and electronic health records can enhance the ability of pharmacists to track patient histories and provide continuous care. Implementing robust digital platforms will allow pharmacists in</w:t>
      </w:r>
      <w:r>
        <w:t xml:space="preserve"> </w:t>
      </w:r>
      <w:r>
        <w:rPr>
          <w:bCs/>
          <w:b/>
        </w:rPr>
        <w:t xml:space="preserve">Buenos Aires</w:t>
      </w:r>
      <w:r>
        <w:t xml:space="preserve"> </w:t>
      </w:r>
      <w:r>
        <w:t xml:space="preserve">to collaborate seamlessly with doctors across different healthcare providers.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Pharmacist</w:t>
      </w:r>
      <w:r>
        <w:t xml:space="preserve"> </w:t>
      </w:r>
      <w:r>
        <w:t xml:space="preserve">in</w:t>
      </w:r>
    </w:p>
    <w:p>
      <w:pPr>
        <w:pStyle w:val="BodyText"/>
      </w:pPr>
      <w:r>
        <w:t xml:space="preserve">Buenos Aires</w:t>
      </w:r>
    </w:p>
    <w:p>
      <w:pPr>
        <w:pStyle w:val="BodyText"/>
      </w:pPr>
      <w:r>
        <w:t xml:space="preserve">Buenos Aires Argentina. As urban centers like Buenos Aires continue to evolve, so too must the services provided by healthcare professionals. By embracing clinical roles, advocating for supportive regulations, and focusing on preventive care, pharmacists can significantly enhance the health outcomes of their communities. The future of pharmacy in</w:t>
      </w:r>
      <w:r>
        <w:t xml:space="preserve"> </w:t>
      </w:r>
      <w:r>
        <w:rPr>
          <w:bCs/>
          <w:b/>
        </w:rPr>
        <w:t xml:space="preserve">Argentina Buenos Aires</w:t>
      </w:r>
      <w:r>
        <w:t xml:space="preserve"> </w:t>
      </w:r>
      <w:r>
        <w:t xml:space="preserve">lies in this collaborative model, where expertise in medications complements medical diagnosis to create a more resilient and responsive healthcare system.</w:t>
      </w:r>
    </w:p>
    <w:bookmarkEnd w:id="27"/>
    <w:bookmarkStart w:id="28" w:name="vii.-references-illustrative"/>
    <w:p>
      <w:pPr>
        <w:pStyle w:val="Heading2"/>
      </w:pPr>
      <w:r>
        <w:t xml:space="preserve">VII. References (Illustrative)</w:t>
      </w:r>
    </w:p>
    <w:p>
      <w:pPr>
        <w:numPr>
          <w:ilvl w:val="0"/>
          <w:numId w:val="1001"/>
        </w:numPr>
        <w:pStyle w:val="Compact"/>
      </w:pPr>
      <w:r>
        <w:t xml:space="preserve">1. Ministry of Health of Argentina. (2023). *National Guidelines for Pharmaceutical Care and Public Health Strategies.*</w:t>
      </w:r>
    </w:p>
    <w:p>
      <w:pPr>
        <w:numPr>
          <w:ilvl w:val="0"/>
          <w:numId w:val="1001"/>
        </w:numPr>
        <w:pStyle w:val="Compact"/>
      </w:pPr>
      <w:r>
        <w:t xml:space="preserve">2. Colegio de Farmacéuticos de la Ciudad de Buenos Aires. (2024). *Regulations on Clinical Pharmacy Practice in the Autonomous City.*</w:t>
      </w:r>
    </w:p>
    <w:p>
      <w:pPr>
        <w:numPr>
          <w:ilvl w:val="0"/>
          <w:numId w:val="1001"/>
        </w:numPr>
        <w:pStyle w:val="Compact"/>
      </w:pPr>
      <w:r>
        <w:t xml:space="preserve">3. World Health Organization. (2022). *Role of Pharmacists in Primary Healthcare: Regional Perspectives for Latin America.*</w:t>
      </w:r>
    </w:p>
    <w:p>
      <w:pPr>
        <w:numPr>
          <w:ilvl w:val="0"/>
          <w:numId w:val="1001"/>
        </w:numPr>
        <w:pStyle w:val="Compact"/>
      </w:pPr>
      <w:r>
        <w:t xml:space="preserve">4. Journal of Pharmaceutical Policy and Practice. (2023). "Challenges and Opportunities in Urban Pharmacy Services: A Case Study of Buenos Aires."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Argentina Buenos Aires: Clinical Integration and Public Health Imperatives</dc:title>
  <dc:creator/>
  <dc:language>en</dc:language>
  <cp:keywords/>
  <dcterms:created xsi:type="dcterms:W3CDTF">2026-07-30T06:15:43Z</dcterms:created>
  <dcterms:modified xsi:type="dcterms:W3CDTF">2026-07-30T06:15:43Z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