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Impact</w:t>
      </w:r>
    </w:p>
    <w:bookmarkStart w:id="29" w:name="Xc39a4f78f43117f8ecff599ff7993cb02057624"/>
    <w:p>
      <w:pPr>
        <w:pStyle w:val="Heading1"/>
      </w:pPr>
      <w:r>
        <w:t xml:space="preserve">The Evolving Role of the Pharmacist in Colombia Bogotá: A Critical Analysis of Clinical Practice and Public Health Impact</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Pharmaceutical Sciences, Bogota University Research Initiative</w:t>
      </w:r>
    </w:p>
    <w:bookmarkStart w:id="20" w:name="abstract"/>
    <w:p>
      <w:pPr>
        <w:pStyle w:val="Heading3"/>
      </w:pPr>
      <w:r>
        <w:t xml:space="preserve">Abstract</w:t>
      </w:r>
    </w:p>
    <w:p>
      <w:pPr>
        <w:pStyle w:val="FirstParagraph"/>
      </w:pPr>
      <w:r>
        <w:t xml:space="preserve">This research paper examines the professional landscape of the Pharmacist in Colombia Bogotá, analyzing the transition from traditional dispensing roles to advanced clinical practice. As Bogotá serves as the economic and administrative heart of Colombia, it presents a unique microcosm for evaluating healthcare reforms. This study highlights how pharmacists in this metropolitan region are increasingly addressing chronic disease management, antimicrobial resistance, and access to essential medicines within the General Health System (SGS). The findings suggest that while legislative progress has been made integrating pharmacists into multidisciplinary care teams, significant barriers regarding reimbursement models and public perception remain. This paper argues for expanded scope-of-practice regulations specifically tailored to the high-density urban challenges of Colombia Bogotá.</w:t>
      </w:r>
    </w:p>
    <w:bookmarkEnd w:id="20"/>
    <w:bookmarkStart w:id="21" w:name="introduction"/>
    <w:p>
      <w:pPr>
        <w:pStyle w:val="Heading2"/>
      </w:pPr>
      <w:r>
        <w:t xml:space="preserve">1. Introduction</w:t>
      </w:r>
    </w:p>
    <w:p>
      <w:pPr>
        <w:pStyle w:val="FirstParagraph"/>
      </w:pPr>
      <w:r>
        <w:t xml:space="preserve">The profession of the Pharmacist has undergone a profound transformation globally over the last two decades, shifting focus from product-centric models to patient-centric care. In Latin America, this transition is particularly evident in major urban centers where healthcare infrastructure is most developed. Colombia Bogotá, as the capital and largest city of Colombia, serves as a critical node for pharmaceutical innovation and public health policy implementation. With a population exceeding eight million people and one of the highest concentrations of healthcare providers in South America, the role of the Pharmacist in this specific geographic context is both complex and vital.</w:t>
      </w:r>
    </w:p>
    <w:p>
      <w:pPr>
        <w:pStyle w:val="BodyText"/>
      </w:pPr>
      <w:r>
        <w:t xml:space="preserve">Historically, pharmacy practice in Colombia was predominantly commercial, focused on the dispensing medications prescribed by physicians. However, recent legislative changes within Colombia Bogotá have begun to dismantle this siloed approach. The integration of pharmacists into primary care networks and hospitals has opened new avenues for clinical interventions. This research paper aims to explore these developments, assessing how pharmacists in Colombia Bogotá are adapting to their evolving roles and contributing to the overall health outcomes of the Colombian population.</w:t>
      </w:r>
    </w:p>
    <w:bookmarkEnd w:id="21"/>
    <w:bookmarkStart w:id="22" w:name="Xdaa8ae7aceb5c0558a2e141b7a350bae381c3e8"/>
    <w:p>
      <w:pPr>
        <w:pStyle w:val="Heading2"/>
      </w:pPr>
      <w:r>
        <w:t xml:space="preserve">2. Regulatory Framework and Educational Standards</w:t>
      </w:r>
    </w:p>
    <w:p>
      <w:pPr>
        <w:pStyle w:val="FirstParagraph"/>
      </w:pPr>
      <w:r>
        <w:t xml:space="preserve">The foundation of modern pharmacy practice in Colombia Bogotá rests on a robust regulatory framework overseen by entities such as the Ministry of Health and Social Protection (MinSalud) and the National Food and Drug Surveillance Institute (Invima). For decades, pharmaceutical education in Bogotá has been rigorous, with universities such as the Universidad Nacional de Colombia and el Colegio Mayor de Nuestra Señora del Rosario producing highly skilled graduates. However, the curriculum has historically lacked sufficient training in clinical pharmacotherapy.</w:t>
      </w:r>
    </w:p>
    <w:p>
      <w:pPr>
        <w:pStyle w:val="BodyText"/>
      </w:pPr>
      <w:r>
        <w:t xml:space="preserve">To address this gap, recent reforms have introduced postgraduate specialties and continuing education programs specifically for pharmacists practicing in Colombia Bogotá. These programs focus on areas such as infectious diseases, oncology pharmacy, and geriatrics. Furthermore, the regulatory environment is slowly recognizing "pharmacy technical assistants" versus "clinical pharmacists," creating a clearer hierarchy that allows senior pharmacists to take on responsibilities previously reserved for nurses or physicians. Despite these advancements, the legal scope of practice still lags behind countries like Spain or the United States, limiting autonomous prescribing capabilities.</w:t>
      </w:r>
    </w:p>
    <w:bookmarkEnd w:id="22"/>
    <w:bookmarkStart w:id="25" w:name="Xc34e31e6e9bba36ba6a720ec6b8b4551eb8958d"/>
    <w:p>
      <w:pPr>
        <w:pStyle w:val="Heading2"/>
      </w:pPr>
      <w:r>
        <w:t xml:space="preserve">3. The Pharmacist in Primary Healthcare: A Critical Component</w:t>
      </w:r>
    </w:p>
    <w:p>
      <w:pPr>
        <w:pStyle w:val="FirstParagraph"/>
      </w:pPr>
      <w:r>
        <w:t xml:space="preserve">In the bustling urban landscape of Colombia Bogotá, primary healthcare centers (Centros de Salud) are often overcrowded. Pharmacists are increasingly becoming integral members of these multidisciplinary teams. Their role extends beyond handing over medications; they engage in medication reconciliation, patient adherence counseling, and chronic disease monitoring.</w:t>
      </w:r>
    </w:p>
    <w:bookmarkStart w:id="23" w:name="management-of-non-communicable-diseases"/>
    <w:p>
      <w:pPr>
        <w:pStyle w:val="Heading3"/>
      </w:pPr>
      <w:r>
        <w:t xml:space="preserve">3.1 Management of Non-Communicable Diseases</w:t>
      </w:r>
    </w:p>
    <w:p>
      <w:pPr>
        <w:pStyle w:val="FirstParagraph"/>
      </w:pPr>
      <w:r>
        <w:t xml:space="preserve">A significant portion of the public health burden in Colombia Bogotá is attributed to non-communicable diseases (NCDs) such as diabetes mellitus and hypertension. Studies indicate that pharmacist-led interventions can significantly improve glycemic control and blood pressure regulation among patients enrolled in the General Health System. By conducting regular medication reviews, pharmacists identify potential drug-drug interactions and adverse effects, thereby reducing hospital readmissions. In neighborhoods like Chapinero or Usaquén, community pharmacies act as accessible health hubs where residents can receive initial screenings for diabetes and hypertension before seeking specialist care.</w:t>
      </w:r>
    </w:p>
    <w:bookmarkEnd w:id="23"/>
    <w:bookmarkStart w:id="24" w:name="antimicrobial-stewardship"/>
    <w:p>
      <w:pPr>
        <w:pStyle w:val="Heading3"/>
      </w:pPr>
      <w:r>
        <w:t xml:space="preserve">2.2 Antimicrobial Stewardship</w:t>
      </w:r>
    </w:p>
    <w:p>
      <w:pPr>
        <w:pStyle w:val="FirstParagraph"/>
      </w:pPr>
      <w:r>
        <w:t xml:space="preserve">Bogotá faces rising concerns regarding antimicrobial resistance (AMR). Pharmacists play a pivotal role in stewardship programs by ensuring that antibiotics are prescribed and dispensed according to evidence-based guidelines. In private hospital settings across the city, clinical pharmacists collaborate with infectious disease specialists to optimize antibiotic therapies. This collaborative effort is crucial in reducing the emergence of resistant bacterial strains, protecting both individual patients and the broader community within Colombia Bogotá.</w:t>
      </w:r>
    </w:p>
    <w:bookmarkEnd w:id="24"/>
    <w:bookmarkEnd w:id="25"/>
    <w:bookmarkStart w:id="26" w:name="challenges-and-barriers-to-expansion"/>
    <w:p>
      <w:pPr>
        <w:pStyle w:val="Heading2"/>
      </w:pPr>
      <w:r>
        <w:t xml:space="preserve">4. Challenges and Barriers to Expansion</w:t>
      </w:r>
    </w:p>
    <w:p>
      <w:pPr>
        <w:pStyle w:val="FirstParagraph"/>
      </w:pPr>
      <w:r>
        <w:t xml:space="preserve">Despite the evident benefits of expanding pharmacist roles, several systemic barriers persist. The primary challenge is financial. Within Colombia's health system, there is no specific billing code for clinical pharmacy services provided by pharmacists in public or subsidized private clinics. This economic disincentive discourages healthcare institutions from hiring clinical pharmacists and limits their ability to demonstrate the return on investment for these specialized roles.</w:t>
      </w:r>
    </w:p>
    <w:p>
      <w:pPr>
        <w:pStyle w:val="BodyText"/>
      </w:pPr>
      <w:r>
        <w:t xml:space="preserve">Additionally, cultural resistance remains a factor. Many physicians in Colombia Bogotá still view pharmacies as merely retail outlets rather than integral parts of the clinical team. Bridging this professional divide requires ongoing education and collaboration initiatives. Furthermore, while Bogotá has advanced infrastructure, disparities exist when comparing the central and northern localities with the peripheral southern areas where access to specialized pharmaceutical care is limited.</w:t>
      </w:r>
    </w:p>
    <w:bookmarkEnd w:id="26"/>
    <w:bookmarkStart w:id="27" w:name="future-directions-and-recommendations"/>
    <w:p>
      <w:pPr>
        <w:pStyle w:val="Heading2"/>
      </w:pPr>
      <w:r>
        <w:t xml:space="preserve">5. Future Directions and Recommendations</w:t>
      </w:r>
    </w:p>
    <w:p>
      <w:pPr>
        <w:pStyle w:val="FirstParagraph"/>
      </w:pPr>
      <w:r>
        <w:t xml:space="preserve">To fully harness the potential of pharmacists in Colombia Bogotá, several strategic actions are recommended. First, policymakers must develop reimbursement mechanisms that recognize clinical services provided by pharmacists. This could include payments for medication therapy management (MTM) visits or chronic disease monitoring programs.</w:t>
      </w:r>
    </w:p>
    <w:p>
      <w:pPr>
        <w:pStyle w:val="BodyText"/>
      </w:pPr>
      <w:r>
        <w:t xml:space="preserve">Second, there is a need for standardized protocols that define the scope of practice for clinical pharmacists in various settings, from hospitals to community pharmacies. These protocols should empower pharmacists to make minor adjustments to therapies under collaborative practice agreements with physicians.</w:t>
      </w:r>
    </w:p>
    <w:p>
      <w:pPr>
        <w:pStyle w:val="BodyText"/>
      </w:pPr>
      <w:r>
        <w:t xml:space="preserve">Finally, public awareness campaigns are essential. Educating the population in Colombia Bogotá about the capabilities of modern clinical pharmacists will help shift public perception and increase utilization of these valuable services. Community-based programs led by local pharmacies can play a significant role in promoting preventive health behaviors, such as vaccination and lifestyle modifications.</w:t>
      </w:r>
    </w:p>
    <w:bookmarkEnd w:id="27"/>
    <w:bookmarkStart w:id="28" w:name="conclusion"/>
    <w:p>
      <w:pPr>
        <w:pStyle w:val="Heading2"/>
      </w:pPr>
      <w:r>
        <w:t xml:space="preserve">6. Conclusion</w:t>
      </w:r>
    </w:p>
    <w:p>
      <w:pPr>
        <w:pStyle w:val="FirstParagraph"/>
      </w:pPr>
      <w:r>
        <w:t xml:space="preserve">The evolution of the Pharmacist profession in Colombia Bogotá represents a critical opportunity to strengthen the nation's healthcare system. As urban centers like Bogotá continue to grow, the demand for accessible, high-quality pharmaceutical care increases. By transitioning from a dispensing-focused model to a clinical-centered approach, pharmacists can significantly contribute to managing chronic diseases, improving patient safety, and optimizing healthcare costs.</w:t>
      </w:r>
    </w:p>
    <w:p>
      <w:pPr>
        <w:pStyle w:val="BodyText"/>
      </w:pPr>
      <w:r>
        <w:t xml:space="preserve">This research paper underscores that while legislative and educational foundations have been laid in Colombia Bogotá, sustained efforts are required to remove financial and cultural barriers. Empowering pharmacists with expanded scopes of practice is not merely a professional advancement but a public health necessity. As Colombia moves towards universal health coverage, the integration of clinical pharmacy services will be instrumental in ensuring equitable access to healthcare for all citizens in the capital and beyond.</w:t>
      </w:r>
    </w:p>
    <w:p>
      <w:pPr>
        <w:pStyle w:val="BodyText"/>
      </w:pPr>
      <w:r>
        <w:rPr>
          <w:iCs/>
          <w:i/>
        </w:rPr>
        <w:t xml:space="preserve">Note: This document serves as an analytical overview for academic and policy discussion purposes regarding healthcare practices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Colombia Bogotá: A Critical Analysis of Clinical Practice and Public Health Impact</dc:title>
  <dc:creator/>
  <dc:language>en</dc:language>
  <cp:keywords/>
  <dcterms:created xsi:type="dcterms:W3CDTF">2026-07-29T16:07:43Z</dcterms:created>
  <dcterms:modified xsi:type="dcterms:W3CDTF">2026-07-29T16:07:43Z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