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Milan:</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29" w:name="X5b0c9506849c43ae23f50a2039c53883559bb3f"/>
    <w:p>
      <w:pPr>
        <w:pStyle w:val="Heading1"/>
      </w:pPr>
      <w:r>
        <w:t xml:space="preserve">The Evolving Role of the Pharmacist in Italy Milan</w:t>
      </w:r>
      <w:r>
        <w:br/>
      </w:r>
      <w:r>
        <w:t xml:space="preserve">An Analysis of Clinical Integration and Public Health Strategies</w:t>
      </w:r>
    </w:p>
    <w:p>
      <w:pPr>
        <w:pStyle w:val="FirstParagraph"/>
      </w:pPr>
      <w:r>
        <w:t xml:space="preserve">Prepared for Academic Review on Healthcare Systems in Northern Italy</w:t>
      </w:r>
      <w:r>
        <w:br/>
      </w:r>
      <w:r>
        <w:t xml:space="preserve">Date: October 26, 2023</w:t>
      </w:r>
    </w:p>
    <w:bookmarkStart w:id="20" w:name="abstract"/>
    <w:p>
      <w:pPr>
        <w:pStyle w:val="Heading3"/>
      </w:pPr>
      <w:r>
        <w:t xml:space="preserve">Abstract</w:t>
      </w:r>
    </w:p>
    <w:p>
      <w:pPr>
        <w:pStyle w:val="FirstParagraph"/>
      </w:pPr>
      <w:r>
        <w:t xml:space="preserve">This research paper examines the critical transformation of the Pharmacist profession within the specific socio-economic and healthcare context of Italy Milan. As a global hub for finance, fashion, and industry, Milan represents a unique microcosm for studying advanced pharmaceutical care models. This document analyzes how Pharmacists in Italy Milan are transitioning from traditional dispensers of medication to active clinical participants in patient care. By evaluating the regulatory framework established by the National Health Service (Servizio Sanitario Nazionale) and local Lombardy region initiatives, this paper highlights the increasing demand for clinical pharmacy services, vaccination programs, and chronic disease management. The findings suggest that integrating Pharmacists into primary healthcare teams is essential for alleviating pressure on general practitioners in dense urban centers like Italy Milan.</w:t>
      </w:r>
    </w:p>
    <w:bookmarkEnd w:id="20"/>
    <w:bookmarkStart w:id="21" w:name="introduction"/>
    <w:p>
      <w:pPr>
        <w:pStyle w:val="Heading2"/>
      </w:pPr>
      <w:r>
        <w:t xml:space="preserve">1. Introduction</w:t>
      </w:r>
    </w:p>
    <w:p>
      <w:pPr>
        <w:pStyle w:val="FirstParagraph"/>
      </w:pPr>
      <w:r>
        <w:t xml:space="preserve">The role of the pharmacist has undergone a paradigm shift globally over the last two decades, moving from a product-centered focus to a patient-centered approach. In Italy, this transition is particularly pronounced in metropolitan areas such as Milan. Located in the Lombardy region, Italy Milan serves as an economic engine for Europe and hosts one of the most complex healthcare networks in Southern Europe. Understanding the dynamics of pharmaceutical practice here is vital for comprehending future healthcare trends not just within Northern Italy, but across the European Union.</w:t>
      </w:r>
    </w:p>
    <w:p>
      <w:pPr>
        <w:pStyle w:val="BodyText"/>
      </w:pPr>
      <w:r>
        <w:t xml:space="preserve">In traditional settings, a pharmacist’s role was largely limited to compounding medicines and verifying prescriptions. However, modern demands require Pharmacists in Italy Milan to possess advanced clinical competencies. This paper explores three primary dimensions: the regulatory evolution allowing clinical interventions in pharmacies (parafarmacie and farmacie), the specific public health challenges faced by urban populations in Milan, and the economic implications of pharmacist-led care models.</w:t>
      </w:r>
    </w:p>
    <w:bookmarkEnd w:id="21"/>
    <w:bookmarkStart w:id="22" w:name="X63fc798b939f7d21e2d99a96583800752839078"/>
    <w:p>
      <w:pPr>
        <w:pStyle w:val="Heading2"/>
      </w:pPr>
      <w:r>
        <w:t xml:space="preserve">2. Regulatory Framework and Professional Scope</w:t>
      </w:r>
    </w:p>
    <w:p>
      <w:pPr>
        <w:pStyle w:val="FirstParagraph"/>
      </w:pPr>
      <w:r>
        <w:t xml:space="preserve">The legal foundation for modern pharmacy practice in Italy is rooted in national laws that delegate certain responsibilities to regional authorities. In the context of Italy Milan, the Regional Health Authority (Assistenza Sanitaria Regionale) has played a pivotal role in expanding the scope of practice. Unlike previous decades where pharmacists could only dispense medication based on a physician's order, current regulations permit Pharmacist collaboration in several key areas.</w:t>
      </w:r>
    </w:p>
    <w:p>
      <w:pPr>
        <w:pStyle w:val="BodyText"/>
      </w:pPr>
      <w:r>
        <w:t xml:space="preserve">Firstly, the introduction of "Farmacia di Servizio" models allows pharmacies to act as extensions of primary care centers. Pharmacists are now authorized to administer vaccines, including influenza and newer emerging pathogens, significantly increasing accessibility for citizens in busy urban environments. Secondly, there is a growing framework for collaborative care agreements where Pharmacists can monitor patients with chronic conditions such as hypertension and diabetes. These initiatives are crucial in Italy Milan, where the density of aging populations requires efficient management of polypharmacy to prevent adverse drug events.</w:t>
      </w:r>
    </w:p>
    <w:p>
      <w:pPr>
        <w:pStyle w:val="BodyText"/>
      </w:pPr>
      <w:r>
        <w:t xml:space="preserve">Furthermore, recent legislative changes have emphasized the importance of pharmaceutical care (assistenza farmaceutica) within the Italian National Health Service. This shift mandates that Pharmacists provide counseling not just on dosage, but on adherence and lifestyle modifications. In a high-stress environment like Italy Milan, where work-life balance can be challenging for professionals in the financial and fashion sectors, this personalized attention from Pharmacists is increasingly valued as a preventive health measure.</w:t>
      </w:r>
    </w:p>
    <w:bookmarkEnd w:id="22"/>
    <w:bookmarkStart w:id="25" w:name="Xb6077c5f1765ed07861a4bd0121ad9e70e98cb3"/>
    <w:p>
      <w:pPr>
        <w:pStyle w:val="Heading2"/>
      </w:pPr>
      <w:r>
        <w:t xml:space="preserve">3. The Urban Context: Challenges in Italy Milan</w:t>
      </w:r>
    </w:p>
    <w:p>
      <w:pPr>
        <w:pStyle w:val="FirstParagraph"/>
      </w:pPr>
      <w:r>
        <w:t xml:space="preserve">Milan presents unique public health challenges that directly impact the role of the Pharmacist. As one of the most densely populated cities in Europe, issues such as antimicrobial resistance, mental health crises, and lifestyle-related chronic diseases are prevalent. The Pharmacist serves as the most accessible healthcare professional in Italy Milan, often serving as the first point of contact for minor ailments or triage for more serious conditions.</w:t>
      </w:r>
    </w:p>
    <w:bookmarkStart w:id="23" w:name="antimicrobial-stewardship"/>
    <w:p>
      <w:pPr>
        <w:pStyle w:val="Heading3"/>
      </w:pPr>
      <w:r>
        <w:t xml:space="preserve">3.1 Antimicrobial Stewardship</w:t>
      </w:r>
    </w:p>
    <w:p>
      <w:pPr>
        <w:pStyle w:val="FirstParagraph"/>
      </w:pPr>
      <w:r>
        <w:t xml:space="preserve">A significant portion of pharmacy consultations in urban centers involves self-limiting viral infections where antibiotics are frequently requested by patients. Pharmacists in Italy Milan play a critical role in antimicrobial stewardship by educating patients on the ineffectiveness of antibiotics for viral diseases and promoting symptom management alternatives. This educational role is supported by regional campaigns led by the Lombardy region to reduce unnecessary antibiotic prescriptions, thereby combating resistance.</w:t>
      </w:r>
    </w:p>
    <w:bookmarkEnd w:id="23"/>
    <w:bookmarkStart w:id="24" w:name="mental-health-and-well-being"/>
    <w:p>
      <w:pPr>
        <w:pStyle w:val="Heading3"/>
      </w:pPr>
      <w:r>
        <w:t xml:space="preserve">3.2 Mental Health and Well-being</w:t>
      </w:r>
    </w:p>
    <w:p>
      <w:pPr>
        <w:pStyle w:val="FirstParagraph"/>
      </w:pPr>
      <w:r>
        <w:t xml:space="preserve">The fast-paced nature of life in Milan contributes to higher rates of anxiety and burnout. Pharmacists are increasingly trained to identify signs of psychological distress during medication reviews for psychotropic drugs. By acting as a bridge between patients and mental health specialists, Pharmacists help reduce the stigma associated with seeking psychiatric care and ensure better adherence to treatment plans.</w:t>
      </w:r>
    </w:p>
    <w:bookmarkEnd w:id="24"/>
    <w:bookmarkEnd w:id="25"/>
    <w:bookmarkStart w:id="26" w:name="economic-implications-and-efficiency"/>
    <w:p>
      <w:pPr>
        <w:pStyle w:val="Heading2"/>
      </w:pPr>
      <w:r>
        <w:t xml:space="preserve">4. Economic Implications and Efficiency</w:t>
      </w:r>
    </w:p>
    <w:p>
      <w:pPr>
        <w:pStyle w:val="FirstParagraph"/>
      </w:pPr>
      <w:r>
        <w:t xml:space="preserve">The integration of clinical services into pharmacy practice in Italy Milan offers substantial economic benefits to the healthcare system. By managing minor ailments at the pharmacy level, the burden on Emergency Departments (Pronto Soccorso) and General Practitioner offices is reduced. Studies indicate that pharmacist-led interventions can lead to a decrease in hospital readmissions for chronic diseases.</w:t>
      </w:r>
    </w:p>
    <w:p>
      <w:pPr>
        <w:pStyle w:val="BodyText"/>
      </w:pPr>
      <w:r>
        <w:t xml:space="preserve">Moreover, the private sector's role in Milan is distinct due to the high purchasing power of its residents. This allows pharmacies to offer premium services such as genomic testing for drug compatibility or specialized nutritional counseling, which are reimbursed partially or fully by private insurance schemes. This diversification of revenue helps sustain pharmacy viability while enhancing service quality.</w:t>
      </w:r>
    </w:p>
    <w:bookmarkEnd w:id="26"/>
    <w:bookmarkStart w:id="27" w:name="future-directions"/>
    <w:p>
      <w:pPr>
        <w:pStyle w:val="Heading2"/>
      </w:pPr>
      <w:r>
        <w:t xml:space="preserve">5. Future Directions</w:t>
      </w:r>
    </w:p>
    <w:p>
      <w:pPr>
        <w:pStyle w:val="FirstParagraph"/>
      </w:pPr>
      <w:r>
        <w:t xml:space="preserve">To fully realize the potential of the Pharmacist in Italy Milan, several hurdles must be overcome. Continuous professional education is paramount to ensure that all Pharmacists maintain up-to-date clinical skills. There is a need for standardized protocols across different pharmacies to ensure uniformity of care regardless of location within the city.</w:t>
      </w:r>
    </w:p>
    <w:p>
      <w:pPr>
        <w:pStyle w:val="BodyText"/>
      </w:pPr>
      <w:r>
        <w:t xml:space="preserve">Additionally, digital health integration presents a significant opportunity. Telepharmacy services are gaining traction in Italy Milan, allowing Pharmacists to conduct remote consultations with patients who may have mobility issues or busy schedules. The future lies in the seamless interoperability between pharmacy software and hospital electronic health records, ensuring that Pharmacist interventions are visible and coordinated with other healthcare providers.</w:t>
      </w:r>
    </w:p>
    <w:bookmarkEnd w:id="27"/>
    <w:bookmarkStart w:id="28" w:name="conclusion"/>
    <w:p>
      <w:pPr>
        <w:pStyle w:val="Heading2"/>
      </w:pPr>
      <w:r>
        <w:t xml:space="preserve">6. Conclusion</w:t>
      </w:r>
    </w:p>
    <w:p>
      <w:pPr>
        <w:pStyle w:val="FirstParagraph"/>
      </w:pPr>
      <w:r>
        <w:t xml:space="preserve">In conclusion, the role of the Pharmacist in Italy Milan is no longer confined to the dispensing counter. It has evolved into a dynamic clinical profession that plays an integral part in the public health infrastructure. From vaccine administration to chronic disease management and antimicrobial stewardship, Pharmacists provide essential services that enhance patient outcomes and optimize healthcare resources. As urbanization continues and healthcare demands increase, recognizing and supporting this expanded role for the Pharmacist is not merely an academic exercise but a practical necessity for sustaining a robust health system in Italy Milan.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Italy Milan: Clinical Integration and Public Health Impact</dc:title>
  <dc:creator/>
  <dc:language>en</dc:language>
  <cp:keywords/>
  <dcterms:created xsi:type="dcterms:W3CDTF">2026-07-29T09:40:15Z</dcterms:created>
  <dcterms:modified xsi:type="dcterms:W3CDTF">2026-07-29T09:40:15Z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