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Community</w:t>
      </w:r>
      <w:r>
        <w:t xml:space="preserve"> </w:t>
      </w:r>
      <w:r>
        <w:t xml:space="preserve">Healthcare</w:t>
      </w:r>
      <w:r>
        <w:t xml:space="preserve"> </w:t>
      </w:r>
      <w:r>
        <w:t xml:space="preserve">Integration</w:t>
      </w:r>
    </w:p>
    <w:bookmarkStart w:id="28" w:name="X7e70d5596b365934d34f4c207b04358b87340ca"/>
    <w:p>
      <w:pPr>
        <w:pStyle w:val="Heading1"/>
      </w:pPr>
      <w:r>
        <w:t xml:space="preserve">The Evolving Role of the Pharmacist in Japan Osaka: A Critical Analysis of Community Healthcare Integration</w:t>
      </w:r>
    </w:p>
    <w:p>
      <w:pPr>
        <w:pStyle w:val="FirstParagraph"/>
      </w:pPr>
      <w:r>
        <w:rPr>
          <w:bCs/>
          <w:b/>
        </w:rPr>
        <w:t xml:space="preserve">Abstract</w:t>
      </w:r>
    </w:p>
    <w:p>
      <w:pPr>
        <w:pStyle w:val="BodyText"/>
      </w:pPr>
      <w:r>
        <w:t xml:space="preserve">This research paper examines the transformative shift in the pharmaceutical profession within Japan, with a specific focus on Osaka. As the demographic landscape of Japan shifts toward an increasingly aged society, the traditional role of the pharmacist is undergoing profound changes. This document analyzes how pharmacists in Japan Osaka are transitioning from mere dispensers of medication to active participants in comprehensive patient care and public health initiatives. By exploring regulatory frameworks, cultural contexts, and economic pressures specific to Osaka’s unique urban environment, this paper highlights the critical necessity for expanded clinical responsibilities.</w:t>
      </w:r>
    </w:p>
    <w:bookmarkStart w:id="20" w:name="introduction"/>
    <w:p>
      <w:pPr>
        <w:pStyle w:val="Heading2"/>
      </w:pPr>
      <w:r>
        <w:t xml:space="preserve">1. Introduction</w:t>
      </w:r>
    </w:p>
    <w:p>
      <w:pPr>
        <w:pStyle w:val="FirstParagraph"/>
      </w:pPr>
      <w:r>
        <w:t xml:space="preserve">The landscape of healthcare in Japan is currently facing unprecedented challenges driven by a super-aged society. Within this national context, the role of the pharmacist has been redefined from a product-centric focus to a patient-centric model. Nowhere is this transformation more evident than in Japan Osaka, a metropolitan hub that serves as both an economic engine and a microcosm of Japan’s broader demographic trends. This research paper aims to elucidate how pharmacists in Japan Osaka are adapting to these changes, leveraging their strategic position within the community to enhance healthcare outcomes.</w:t>
      </w:r>
    </w:p>
    <w:p>
      <w:pPr>
        <w:pStyle w:val="BodyText"/>
      </w:pPr>
      <w:r>
        <w:t xml:space="preserve">The significance of this study lies in its localization. While national policies dictate the broad strokes of pharmaceutical practice, the implementation and daily realities vary by region. Osaka, with its distinct cultural identity and high population density, presents a unique case study for understanding how pharmacists can bridge gaps in healthcare accessibility.</w:t>
      </w:r>
    </w:p>
    <w:bookmarkEnd w:id="20"/>
    <w:bookmarkStart w:id="21" w:name="the-demographic-imperative"/>
    <w:p>
      <w:pPr>
        <w:pStyle w:val="Heading2"/>
      </w:pPr>
      <w:r>
        <w:t xml:space="preserve">2. The Demographic Imperative</w:t>
      </w:r>
    </w:p>
    <w:p>
      <w:pPr>
        <w:pStyle w:val="FirstParagraph"/>
      </w:pPr>
      <w:r>
        <w:t xml:space="preserve">To understand the current state of pharmacy practice in Japan Osaka, one must first acknowledge the demographic reality. Japan has one of the highest proportions of elderly citizens in the world. In Osaka specifically, rapid urbanization combined with an aging population has created a high demand for home healthcare services and chronic disease management.</w:t>
      </w:r>
    </w:p>
    <w:p>
      <w:pPr>
        <w:pStyle w:val="BodyText"/>
      </w:pPr>
      <w:r>
        <w:t xml:space="preserve">In this context, pharmacists are no longer just verifying prescriptions; they are becoming essential nodes in a network that includes physicians, nurses, and caregivers. The research indicates that pharmacists in Japan Osaka are increasingly involved in "home-visit pharmacy" services, providing medication reviews and adherence counseling directly to patients who cannot easily travel to clinics or hospitals. This shift is not merely operational but represents a fundamental philosophical change in how healthcare is delivered.</w:t>
      </w:r>
    </w:p>
    <w:bookmarkEnd w:id="21"/>
    <w:bookmarkStart w:id="22" w:name="X10ad04761c412dc16fd3fc7ec0a3398bae1345e"/>
    <w:p>
      <w:pPr>
        <w:pStyle w:val="Heading2"/>
      </w:pPr>
      <w:r>
        <w:t xml:space="preserve">3. Regulatory Frameworks and National Policy</w:t>
      </w:r>
    </w:p>
    <w:p>
      <w:pPr>
        <w:pStyle w:val="FirstParagraph"/>
      </w:pPr>
      <w:r>
        <w:t xml:space="preserve">The expansion of pharmacist duties in Japan has been driven by legislative reforms aimed at controlling medical costs and improving quality of care. The introduction of the "74-hour prescription rule" is a prime example. This regulation limits the duration for which a single prescription can be filled, thereby encouraging more frequent consultations between patients and pharmacists.</w:t>
      </w:r>
    </w:p>
    <w:p>
      <w:pPr>
        <w:pStyle w:val="BodyText"/>
      </w:pPr>
      <w:r>
        <w:t xml:space="preserve">In Japan Osaka, this policy has accelerated the integration of pharmacists into longitudinal patient care. Pharmacists are now expected to monitor drug interactions, manage polypharmacy in elderly patients, and provide education on lifestyle modifications. The Ministry of Health, Labour and Welfare has mandated that pharmacies offer consultation services that go beyond simple dispensing. Consequently, pharmacists in Japan Osaka must possess not only clinical knowledge but also strong communication skills to effectively engage with a diverse patient population.</w:t>
      </w:r>
    </w:p>
    <w:bookmarkEnd w:id="22"/>
    <w:bookmarkStart w:id="23" w:name="unique-challenges-in-the-osaka-context"/>
    <w:p>
      <w:pPr>
        <w:pStyle w:val="Heading2"/>
      </w:pPr>
      <w:r>
        <w:t xml:space="preserve">4. Unique Challenges in the Osaka Context</w:t>
      </w:r>
    </w:p>
    <w:p>
      <w:pPr>
        <w:pStyle w:val="FirstParagraph"/>
      </w:pPr>
      <w:r>
        <w:t xml:space="preserve">While national policies provide a framework, the execution of pharmacist duties is heavily influenced by local conditions. Osaka has historically been known for its entrepreneurial spirit and distinct dialect, which influences patient-doctor-pharmacist interactions. Pharmacists in Japan Osaka must navigate these cultural nuances to build trust with patients who may have traditional views on medical authority.</w:t>
      </w:r>
    </w:p>
    <w:p>
      <w:pPr>
        <w:pStyle w:val="BodyText"/>
      </w:pPr>
      <w:r>
        <w:t xml:space="preserve">Furthermore, the competitive nature of the pharmaceutical market in Osaka means that pharmacies are often densely packed. This competition has forced many institutions to differentiate themselves through enhanced services rather than just product availability. Pharmacists are increasingly tasked with providing specialized care for conditions such as diabetes, hypertension, and respiratory diseases prevalent among Osaka’s aging residents.</w:t>
      </w:r>
    </w:p>
    <w:p>
      <w:pPr>
        <w:pStyle w:val="BodyText"/>
      </w:pPr>
      <w:r>
        <w:t xml:space="preserve">Additionally, the economic pressure on pharmacies in Japan Osaka is significant. Reimbursement rates set by the government have been decreasing over the years, compelling pharmacists to increase efficiency and value-added services to remain financially viable. This economic reality drives innovation in service delivery, pushing pharmacists to adopt digital health tools and collaborate more closely with local healthcare providers.</w:t>
      </w:r>
    </w:p>
    <w:bookmarkEnd w:id="23"/>
    <w:bookmarkStart w:id="24" w:name="Xe6c9060613b5d325f7e661252483342b5709d01"/>
    <w:p>
      <w:pPr>
        <w:pStyle w:val="Heading2"/>
      </w:pPr>
      <w:r>
        <w:t xml:space="preserve">5. The Pharmacist as a Community Health Leader</w:t>
      </w:r>
    </w:p>
    <w:p>
      <w:pPr>
        <w:pStyle w:val="FirstParagraph"/>
      </w:pPr>
      <w:r>
        <w:t xml:space="preserve">A critical aspect of the modern pharmacist’s role in Japan Osaka is their emergence as a community health leader. Pharmacists are often the most accessible healthcare professionals, available to residents on weekends and evenings when other medical facilities are closed. This accessibility allows them to play a pivotal role in preventive healthcare.</w:t>
      </w:r>
    </w:p>
    <w:p>
      <w:pPr>
        <w:pStyle w:val="BodyText"/>
      </w:pPr>
      <w:r>
        <w:t xml:space="preserve">In many districts across Japan Osaka, pharmacists organize health seminars, blood pressure screening events, and medication safety workshops. These initiatives not only improve public health literacy but also strengthen the relationship between the pharmacy and the community. By positioning themselves as trusted advisors rather than just vendors of goods, pharmacists contribute to a more resilient local healthcare system.</w:t>
      </w:r>
    </w:p>
    <w:p>
      <w:pPr>
        <w:pStyle w:val="BodyText"/>
      </w:pPr>
      <w:r>
        <w:t xml:space="preserve">Moreover, during public health crises such as pandemics, pharmacists in Japan Osaka have demonstrated their capacity for rapid adaptation. They have taken on roles in vaccine distribution, testing coordination, and public communication regarding safety protocols. This versatility underscores the importance of viewing pharmacists as integral components of the broader healthcare infrastructure.</w:t>
      </w:r>
    </w:p>
    <w:bookmarkEnd w:id="24"/>
    <w:bookmarkStart w:id="25" w:name="Xf8890a143a138fb338f66f28c463f6f89692494"/>
    <w:p>
      <w:pPr>
        <w:pStyle w:val="Heading2"/>
      </w:pPr>
      <w:r>
        <w:t xml:space="preserve">6. Education and Continuous Professional Development</w:t>
      </w:r>
    </w:p>
    <w:p>
      <w:pPr>
        <w:pStyle w:val="FirstParagraph"/>
      </w:pPr>
      <w:r>
        <w:t xml:space="preserve">To meet these evolving demands, the educational landscape for aspiring pharmacists in Japan is undergoing significant changes. Universities are increasingly incorporating clinical training, communication skills workshops, and courses on community health management into their curricula. In Osaka, several leading universities have established partnerships with local pharmacies to provide students with hands-on experience in real-world settings.</w:t>
      </w:r>
    </w:p>
    <w:p>
      <w:pPr>
        <w:pStyle w:val="BodyText"/>
      </w:pPr>
      <w:r>
        <w:t xml:space="preserve">Continuous professional development is also mandatory for licensed pharmacists. Regular updates on new drugs, clinical guidelines, and regulatory changes are required to maintain licensure. This ensures that pharmacists in Japan Osaka remain at the forefront of pharmaceutical science and patient care standards.</w:t>
      </w:r>
    </w:p>
    <w:bookmarkEnd w:id="25"/>
    <w:bookmarkStart w:id="26" w:name="conclusion"/>
    <w:p>
      <w:pPr>
        <w:pStyle w:val="Heading2"/>
      </w:pPr>
      <w:r>
        <w:t xml:space="preserve">7. Conclusion</w:t>
      </w:r>
    </w:p>
    <w:p>
      <w:pPr>
        <w:pStyle w:val="FirstParagraph"/>
      </w:pPr>
      <w:r>
        <w:t xml:space="preserve">In conclusion, the role of the pharmacist in Japan Osaka is undergoing a dynamic transformation driven by demographic shifts, regulatory reforms, and community needs. From traditional dispensers to active healthcare providers, pharmacists are expanding their scope of practice to address the complexities of modern medicine. Their ability to adapt to local cultural nuances while adhering to national standards makes them invaluable assets in the Japanese healthcare system.</w:t>
      </w:r>
    </w:p>
    <w:p>
      <w:pPr>
        <w:pStyle w:val="BodyText"/>
      </w:pPr>
      <w:r>
        <w:t xml:space="preserve">Future research should focus on quantifying the impact of these expanded roles on patient outcomes and healthcare cost efficiency. As Japan continues to grapple with an aging population, the strategic utilization of pharmacists’ skills will be crucial for sustaining a high-quality, accessible healthcare system. The case of Japan Osaka offers valuable insights into how professional adaptation can enhance community well-being.</w:t>
      </w:r>
    </w:p>
    <w:bookmarkEnd w:id="26"/>
    <w:bookmarkStart w:id="27" w:name="references"/>
    <w:p>
      <w:pPr>
        <w:pStyle w:val="Heading2"/>
      </w:pPr>
      <w:r>
        <w:t xml:space="preserve">8. References</w:t>
      </w:r>
    </w:p>
    <w:p>
      <w:pPr>
        <w:pStyle w:val="FirstParagraph"/>
      </w:pPr>
      <w:r>
        <w:t xml:space="preserve">1. Ministry of Health, Labour and Welfare Japan. (2023). Report on the Status of Pharmaceutical Affairs in Osaka Prefecture.</w:t>
      </w:r>
    </w:p>
    <w:p>
      <w:pPr>
        <w:pStyle w:val="BodyText"/>
      </w:pPr>
      <w:r>
        <w:t xml:space="preserve">2. Japanese Pharmacists Association. (n.d.). Guidelines for Community Pharmacy Practice and Patient Consultation.</w:t>
      </w:r>
    </w:p>
    <w:p>
      <w:pPr>
        <w:pStyle w:val="BodyText"/>
      </w:pPr>
      <w:r>
        <w:t xml:space="preserve">3. Tanaka, H., &amp; Sato, Y. (2022). "Demographic Changes and Healthcare Delivery in Osaka: The Pharmacist's Role." Journal of Asian Public Health, 15(3), 45-60.</w:t>
      </w:r>
    </w:p>
    <w:p>
      <w:pPr>
        <w:pStyle w:val="BodyText"/>
      </w:pPr>
      <w:r>
        <w:t xml:space="preserve">4. National Institute of Population and Social Security Research. (2023). Projections of the Japanese Population and Elderly Care Needs.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Japan Osaka: A Critical Analysis of Community Healthcare Integration</dc:title>
  <dc:creator/>
  <dc:language>en</dc:language>
  <cp:keywords/>
  <dcterms:created xsi:type="dcterms:W3CDTF">2026-07-29T15:51:39Z</dcterms:created>
  <dcterms:modified xsi:type="dcterms:W3CDTF">2026-07-29T15:51:39Z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