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Critical</w:t>
      </w:r>
      <w:r>
        <w:t xml:space="preserve"> </w:t>
      </w:r>
      <w:r>
        <w:t xml:space="preserve">Analysis</w:t>
      </w:r>
    </w:p>
    <w:bookmarkStart w:id="28" w:name="Xbf63113e8125f9a4d55e8d1a1fcbb390fcc5870"/>
    <w:p>
      <w:pPr>
        <w:pStyle w:val="Heading1"/>
      </w:pPr>
      <w:r>
        <w:t xml:space="preserve">The Evolving Role of the Pharmacist in Kenya Nairobi:</w:t>
      </w:r>
      <w:r>
        <w:br/>
      </w:r>
      <w:r>
        <w:t xml:space="preserve">A Critical Analysis of Clinical Practice and Public Health Impact</w:t>
      </w:r>
    </w:p>
    <w:p>
      <w:pPr>
        <w:pStyle w:val="FirstParagraph"/>
      </w:pPr>
      <w:r>
        <w:t xml:space="preserve">Prepared for: Department of Pharmaceutical Sciences</w:t>
      </w:r>
      <w:r>
        <w:br/>
      </w:r>
      <w:r>
        <w:t xml:space="preserve">Location Focus: Kenya Nairobi Metropolitan Area</w:t>
      </w:r>
      <w:r>
        <w:br/>
      </w:r>
      <w:r>
        <w:t xml:space="preserve">Date: October 2023</w:t>
      </w:r>
    </w:p>
    <w:p>
      <w:pPr>
        <w:pStyle w:val="BodyText"/>
      </w:pPr>
      <w:r>
        <w:rPr>
          <w:u w:val="single"/>
          <w:bCs/>
          <w:b/>
        </w:rPr>
        <w:t xml:space="preserve">Abstract</w:t>
      </w:r>
      <w:r>
        <w:br/>
      </w:r>
      <w:r>
        <w:t xml:space="preserve">This research paper examines the transformative journey of the Pharmacist within the healthcare ecosystem of Kenya Nairobi. As urbanization accelerates and the burden of disease shifts toward non-communicable conditions, traditional dispensing roles are insufficient. This document analyzes how pharmacists in Kenya Nairobi are pivoting toward clinical pharmacy, medication therapy management, and public health advocacy. By integrating local regulatory frameworks with global best practices, this study highlights the critical necessity of expanding scope-of-practice laws to fully utilize pharmaceutical expertise in combating health challenges specific to the Kenyan context.</w:t>
      </w:r>
    </w:p>
    <w:bookmarkStart w:id="20" w:name="introduction"/>
    <w:p>
      <w:pPr>
        <w:pStyle w:val="Heading2"/>
      </w:pPr>
      <w:r>
        <w:t xml:space="preserve">1. Introduction</w:t>
      </w:r>
    </w:p>
    <w:p>
      <w:pPr>
        <w:pStyle w:val="FirstParagraph"/>
      </w:pPr>
      <w:r>
        <w:t xml:space="preserve">The healthcare landscape in Kenya is undergoing a profound transformation, driven by demographic shifts, urbanization, and economic changes. At the heart of this evolution lies the profession of pharmacy. Historically viewed primarily as vendors of medicines, the definition of a Pharmacist is rapidly expanding to include complex clinical decision-making and patient care coordination. This shift is particularly evident in Kenya Nairobi, the capital city which serves as both an economic hub and a focal point for public health initiatives in East Africa.</w:t>
      </w:r>
    </w:p>
    <w:p>
      <w:pPr>
        <w:pStyle w:val="BodyText"/>
      </w:pPr>
      <w:r>
        <w:t xml:space="preserve">In Kenya Nairobi, the density of pharmaceutical outlets ranges from large chain pharmacies to small local drug shops, creating a unique access dynamic. However, this accessibility is accompanied by challenges such as counterfeit medications and self-medication practices. The modern Pharmacist in this region must therefore act not only as a supplier of goods but as a gatekeeper of safety and efficacy. This paper aims to explore the multifaceted role of the Pharmacist in Kenya Nairobi, emphasizing their contribution to sustainable healthcare delivery and patient outcomes.</w:t>
      </w:r>
    </w:p>
    <w:bookmarkEnd w:id="20"/>
    <w:bookmarkStart w:id="21" w:name="Xc8f26810404809460e68a49feaec083da403251"/>
    <w:p>
      <w:pPr>
        <w:pStyle w:val="Heading2"/>
      </w:pPr>
      <w:r>
        <w:t xml:space="preserve">2. The Regulatory Framework and Professional Standards</w:t>
      </w:r>
    </w:p>
    <w:p>
      <w:pPr>
        <w:pStyle w:val="FirstParagraph"/>
      </w:pPr>
      <w:r>
        <w:t xml:space="preserve">The practice of pharmacy in Kenya is governed by strict regulatory bodies, primarily the Pharmacy and Poisons Board (PPB) and the Pharmacists and Pharmacist Technologists of Kenya (PPTK). These organizations set the standards for education, licensing, and ethical conduct. In Kenya Nairobi, compliance with these standards is rigorous due to the high concentration of regulated entities. However, enforcement remains a challenge due to informal sector activities.</w:t>
      </w:r>
    </w:p>
    <w:p>
      <w:pPr>
        <w:pStyle w:val="BodyText"/>
      </w:pPr>
      <w:r>
        <w:t xml:space="preserve">The current regulatory framework in Kenya Nairobi requires every Pharmacist to be licensed annually and to engage in continuous professional development (CPD). This ensures that the workforce remains updated on emerging diseases, new drug formulations, and international guidelines. The push for stricter regulation is a direct response to historical issues with drug quality control. Today, a qualified Pharmacist in Kenya Nairobi is expected to maintain high ethical standards while navigating the complex supply chain logistics required to keep essential medicines available in urban centers.</w:t>
      </w:r>
    </w:p>
    <w:bookmarkEnd w:id="21"/>
    <w:bookmarkStart w:id="22" w:name="X8a20f7dcbafe33d39dd68315d0871b2c6ea02c8"/>
    <w:p>
      <w:pPr>
        <w:pStyle w:val="Heading2"/>
      </w:pPr>
      <w:r>
        <w:t xml:space="preserve">3. Transition from Dispensing to Clinical Care</w:t>
      </w:r>
    </w:p>
    <w:p>
      <w:pPr>
        <w:pStyle w:val="FirstParagraph"/>
      </w:pPr>
      <w:r>
        <w:t xml:space="preserve">A central theme of contemporary pharmaceutical practice is the transition from product-centered care to patient-centered clinical services. In Kenya Nairobi, this shift is gaining momentum, particularly within private hospital settings and specialized clinics. The traditional model of simply dispensing medication prescribed by a physician is no longer adequate for managing chronic conditions such as hypertension, diabetes, and HIV/AIDS.</w:t>
      </w:r>
    </w:p>
    <w:p>
      <w:pPr>
        <w:pStyle w:val="BodyText"/>
      </w:pPr>
      <w:r>
        <w:t xml:space="preserve">The modern Pharmacist in Kenya Nairobi is increasingly involved in medication therapy management (MTM). This involves reviewing a patient’s medications to identify potential interactions, adherence issues, and therapeutic duplications. For instance, the high prevalence of non-communicable diseases (NCDs) in urban Kenya requires proactive monitoring by pharmacists. By offering point-of-care testing for blood pressure and glucose levels within pharmacy outlets in Nairobi, pharmacists are acting as the first line of defense against undiagnosed chronic conditions.</w:t>
      </w:r>
    </w:p>
    <w:bookmarkEnd w:id="22"/>
    <w:bookmarkStart w:id="23" w:name="Xd2c0e61e3e0d41f50e9722f36237109556dd018"/>
    <w:p>
      <w:pPr>
        <w:pStyle w:val="Heading2"/>
      </w:pPr>
      <w:r>
        <w:t xml:space="preserve">4. Addressing Public Health Challenges: HIV/AIDS and Tuberculosis</w:t>
      </w:r>
    </w:p>
    <w:p>
      <w:pPr>
        <w:pStyle w:val="FirstParagraph"/>
      </w:pPr>
      <w:r>
        <w:t xml:space="preserve">Kenya has made significant strides in the fight against infectious diseases, particularly HIV/AIDS and Tuberculosis (TB). The Pharmacist plays a pivotal role in these public health campaigns. In Kenya Nairobi, pharmacists are essential partners in the distribution of antiretroviral therapy (ART) and anti-TB medications. Their role extends beyond physical distribution; they provide adherence counseling, manage side effects, and ensure that patients remain engaged with the healthcare system.</w:t>
      </w:r>
    </w:p>
    <w:p>
      <w:pPr>
        <w:pStyle w:val="BodyText"/>
      </w:pPr>
      <w:r>
        <w:t xml:space="preserve">The decentralization of ART services to private pharmacies in Kenya Nairobi has reduced overcrowding at public hospitals. This model empowers the Pharmacist to take ownership of patient outcomes. Studies indicate that patients who receive regular counseling from pharmacists have higher adherence rates and better viral suppression levels. Furthermore, in the context of TB, pharmacists ensure that directly observed therapy (DOT) is conducted correctly, thereby combating drug resistance—a growing threat in urban environments.</w:t>
      </w:r>
    </w:p>
    <w:bookmarkEnd w:id="23"/>
    <w:bookmarkStart w:id="24" w:name="X901ab09822a7678e93e60bd399bef206ad20b43"/>
    <w:p>
      <w:pPr>
        <w:pStyle w:val="Heading2"/>
      </w:pPr>
      <w:r>
        <w:t xml:space="preserve">5. The Challenge of Antimicrobial Resistance (AMR)</w:t>
      </w:r>
    </w:p>
    <w:p>
      <w:pPr>
        <w:pStyle w:val="FirstParagraph"/>
      </w:pPr>
      <w:r>
        <w:t xml:space="preserve">Antimicrobial resistance is a global crisis with severe implications for Kenya Nairobi. The over-the-counter availability of antibiotics in some informal sectors, coupled with patient demand for quick fixes, exacerbates the problem. Here, the Pharmacist serves as a critical educator and regulator. Responsible pharmacists in Kenya Nairobi are increasingly refusing to dispense prescription-only medications without valid prescriptions.</w:t>
      </w:r>
    </w:p>
    <w:p>
      <w:pPr>
        <w:pStyle w:val="BodyText"/>
      </w:pPr>
      <w:r>
        <w:t xml:space="preserve">Educating the public on proper antibiotic usage is a core responsibility of the contemporary Pharmacist. Through community outreach programs in Nairobi’s busy commercial districts, pharmacists disseminate information on why antibiotics do not treat viral infections like malaria or flu. This advocacy is crucial for slowing the development of resistant superbugs that could render current treatments ineffective.</w:t>
      </w:r>
    </w:p>
    <w:bookmarkEnd w:id="24"/>
    <w:bookmarkStart w:id="25" w:name="Xbcd418a2ac534f52c5642194fcf2de763d4713c"/>
    <w:p>
      <w:pPr>
        <w:pStyle w:val="Heading2"/>
      </w:pPr>
      <w:r>
        <w:t xml:space="preserve">6. Economic Impact and Business Sustainability</w:t>
      </w:r>
    </w:p>
    <w:p>
      <w:pPr>
        <w:pStyle w:val="FirstParagraph"/>
      </w:pPr>
      <w:r>
        <w:t xml:space="preserve">The pharmaceutical market in Kenya Nairobi is highly competitive. With numerous players, pharmacists must differentiate themselves through value-added services rather than price competition alone. The integration of digital health technologies, such as mobile pharmacy apps and electronic prescription systems, is becoming standard practice for successful Pharmacist enterprises in the region.</w:t>
      </w:r>
    </w:p>
    <w:p>
      <w:pPr>
        <w:pStyle w:val="BodyText"/>
      </w:pPr>
      <w:r>
        <w:t xml:space="preserve">Moreover, the economic contribution of licensed pharmacists to the Kenyan economy is substantial. By ensuring efficient drug supply chains and reducing wastage through proper inventory management based on clinical data, pharmacies contribute to cost-effective healthcare. The shift toward preventive care and chronic disease management also opens new revenue streams for Pharmacist practitioners in Nairobi, aligning financial sustainability with public health goals.</w:t>
      </w:r>
    </w:p>
    <w:bookmarkEnd w:id="25"/>
    <w:bookmarkStart w:id="26" w:name="recommendations-for-future-development"/>
    <w:p>
      <w:pPr>
        <w:pStyle w:val="Heading2"/>
      </w:pPr>
      <w:r>
        <w:t xml:space="preserve">7. Recommendations for Future Development</w:t>
      </w:r>
    </w:p>
    <w:p>
      <w:pPr>
        <w:pStyle w:val="FirstParagraph"/>
      </w:pPr>
      <w:r>
        <w:t xml:space="preserve">To fully realize the potential of pharmaceutical services in Kenya Nairobi, several strategic recommendations are proposed:</w:t>
      </w:r>
    </w:p>
    <w:p>
      <w:pPr>
        <w:numPr>
          <w:ilvl w:val="0"/>
          <w:numId w:val="1001"/>
        </w:numPr>
        <w:pStyle w:val="Compact"/>
      </w:pPr>
      <w:r>
        <w:rPr>
          <w:bCs/>
          <w:b/>
        </w:rPr>
        <w:t xml:space="preserve">Legislative Reform:</w:t>
      </w:r>
      <w:r>
        <w:t xml:space="preserve"> </w:t>
      </w:r>
      <w:r>
        <w:t xml:space="preserve">The Kenyan government should amend the Pharmacy Practice Act to explicitly allow pharmacists to prescribe for minor ailments and renew chronic medication prescriptions under collaborative practice agreements.</w:t>
      </w:r>
    </w:p>
    <w:p>
      <w:pPr>
        <w:numPr>
          <w:ilvl w:val="0"/>
          <w:numId w:val="1001"/>
        </w:numPr>
        <w:pStyle w:val="Compact"/>
      </w:pPr>
      <w:r>
        <w:rPr>
          <w:bCs/>
          <w:b/>
        </w:rPr>
        <w:t xml:space="preserve">Expanded Education:</w:t>
      </w:r>
      <w:r>
        <w:t xml:space="preserve"> </w:t>
      </w:r>
      <w:r>
        <w:t xml:space="preserve">Pharmaceutical schools in Kenya Nairobi must integrate more clinical rotations and public health modules into their curricula to prepare graduates for modern patient-care roles.</w:t>
      </w:r>
    </w:p>
    <w:p>
      <w:pPr>
        <w:numPr>
          <w:ilvl w:val="0"/>
          <w:numId w:val="1001"/>
        </w:numPr>
        <w:pStyle w:val="Compact"/>
      </w:pPr>
      <w:r>
        <w:rPr>
          <w:bCs/>
          <w:b/>
        </w:rPr>
        <w:t xml:space="preserve">Digital Integration:</w:t>
      </w:r>
      <w:r>
        <w:t xml:space="preserve"> </w:t>
      </w:r>
      <w:r>
        <w:t xml:space="preserve">Investment in interoperable electronic health records that connect pharmacies with hospitals would enhance continuity of care for patients moving between facilities.</w:t>
      </w:r>
    </w:p>
    <w:p>
      <w:pPr>
        <w:numPr>
          <w:ilvl w:val="0"/>
          <w:numId w:val="1001"/>
        </w:numPr>
        <w:pStyle w:val="Compact"/>
      </w:pPr>
      <w:r>
        <w:t xml:space="preserve">Public Awareness Campaigns:</w:t>
      </w:r>
    </w:p>
    <w:bookmarkEnd w:id="26"/>
    <w:bookmarkStart w:id="27" w:name="conclusion"/>
    <w:p>
      <w:pPr>
        <w:pStyle w:val="Heading2"/>
      </w:pPr>
      <w:r>
        <w:t xml:space="preserve">8. Conclusion</w:t>
      </w:r>
    </w:p>
    <w:p>
      <w:pPr>
        <w:pStyle w:val="FirstParagraph"/>
      </w:pPr>
      <w:r>
        <w:t xml:space="preserve">In conclusion, the role of the Pharmacist in Kenya Nairobi is undergoing a necessary and beneficial evolution. From traditional dispensers to integral members of multidisciplinary healthcare teams, pharmacists are addressing critical public health challenges ranging from chronic disease management to antimicrobial resistance. The unique urban dynamics of Kenya Nairobi provide both opportunities for innovation and challenges that require robust professional standards.</w:t>
      </w:r>
    </w:p>
    <w:p>
      <w:pPr>
        <w:pStyle w:val="BodyText"/>
      </w:pPr>
      <w:r>
        <w:t xml:space="preserve">As the healthcare system in Kenya continues to develop, recognizing and empowering the Pharmacist is essential. By leveraging clinical expertise, adhering to strict ethical standards, and embracing technological advancements, pharmacists in Kenya Nairobi are poised to significantly improve health outcomes for the population. The future of healthcare in this vibrant metropolis depends on fully integrating pharmaceutical science into every layer of medical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Kenya Nairobi: A Critical Analysis</dc:title>
  <dc:creator/>
  <dc:language>en</dc:language>
  <cp:keywords/>
  <dcterms:created xsi:type="dcterms:W3CDTF">2026-07-29T21:25:12Z</dcterms:created>
  <dcterms:modified xsi:type="dcterms:W3CDTF">2026-07-29T21:25:12Z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