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Peru</w:t>
      </w:r>
      <w:r>
        <w:t xml:space="preserve"> </w:t>
      </w:r>
      <w:r>
        <w:t xml:space="preserve">Lima:</w:t>
      </w:r>
      <w:r>
        <w:t xml:space="preserve"> </w:t>
      </w:r>
      <w:r>
        <w:t xml:space="preserve">Clinical</w:t>
      </w:r>
      <w:r>
        <w:t xml:space="preserve"> </w:t>
      </w:r>
      <w:r>
        <w:t xml:space="preserve">Integration,</w:t>
      </w:r>
      <w:r>
        <w:t xml:space="preserve"> </w:t>
      </w:r>
      <w:r>
        <w:t xml:space="preserve">Public</w:t>
      </w:r>
      <w:r>
        <w:t xml:space="preserve"> </w:t>
      </w:r>
      <w:r>
        <w:t xml:space="preserve">Health,</w:t>
      </w:r>
      <w:r>
        <w:t xml:space="preserve"> </w:t>
      </w:r>
      <w:r>
        <w:t xml:space="preserve">and</w:t>
      </w:r>
      <w:r>
        <w:t xml:space="preserve"> </w:t>
      </w:r>
      <w:r>
        <w:t xml:space="preserve">Regulatory</w:t>
      </w:r>
      <w:r>
        <w:t xml:space="preserve"> </w:t>
      </w:r>
      <w:r>
        <w:t xml:space="preserve">Challenges</w:t>
      </w:r>
    </w:p>
    <w:bookmarkStart w:id="28" w:name="Xed367e19750cf55340f8407607862a9e51da070"/>
    <w:p>
      <w:pPr>
        <w:pStyle w:val="Heading1"/>
      </w:pPr>
      <w:r>
        <w:t xml:space="preserve">The Evolving Role of the Pharmacist in Peru Lima: Clinical Integration, Public Health, and Regulatory Challenges</w:t>
      </w:r>
    </w:p>
    <w:p>
      <w:pPr>
        <w:pStyle w:val="FirstParagraph"/>
      </w:pPr>
      <w:r>
        <w:rPr>
          <w:bCs/>
          <w:b/>
        </w:rPr>
        <w:t xml:space="preserve">Abstract:</w:t>
      </w:r>
      <w:r>
        <w:br/>
      </w:r>
      <w:r>
        <w:t xml:space="preserve">This research paper examines the critical transformation of the pharmacist profession within the healthcare landscape of Peru Lima. As one of South America’s most dynamic urban centers, Lima presents unique challenges regarding pharmaceutical access, regulatory enforcement, and public health outcomes. Historically viewed primarily as dispensers of medication, pharmacists in Peru Lima are increasingly being recognized as essential clinical providers and guardians of public health safety. This document explores the current state of pharmacy practice in the capital region, analyzing the impact of recent legislative reforms such as Law No. 31427, which seeks to elevate pharmaceutical care standards. Furthermore, it addresses specific local challenges including drug counterfeiting, socioeconomic disparities in access to medicine, and the need for advanced clinical training. The study concludes that strengthening the pharmacist's role is imperative for improving healthcare outcomes in Peru Lima and aligning national health systems with international best practices.</w:t>
      </w:r>
    </w:p>
    <w:bookmarkStart w:id="20" w:name="introduction"/>
    <w:p>
      <w:pPr>
        <w:pStyle w:val="Heading2"/>
      </w:pPr>
      <w:r>
        <w:t xml:space="preserve">1. Introduction</w:t>
      </w:r>
    </w:p>
    <w:p>
      <w:pPr>
        <w:pStyle w:val="FirstParagraph"/>
      </w:pPr>
      <w:r>
        <w:t xml:space="preserve">The healthcare system in Peru has undergone significant structural changes over the past two decades, driven by demographic shifts, the epidemiological transition toward non-communicable diseases, and increased urbanization. At the heart of this transformation lies a critical but often underutilized resource: the pharmacist. In Peru Lima, where nearly one-third of the national population resides in dense urban sprawls such as Los Olivos and Ate, the role of pharmacy is pivotal not only in retail distribution but also in primary care and public health surveillance.</w:t>
      </w:r>
    </w:p>
    <w:p>
      <w:pPr>
        <w:pStyle w:val="BodyText"/>
      </w:pPr>
      <w:r>
        <w:t xml:space="preserve">Traditionally, pharmacy practice in Peru was defined by a product-centric model focused on the compounding and dispensing of medicines. However, global trends and local health crises have necessitated a shift toward a patient-centric model known as "Pharmaceutical Care." In the context of Peru Lima, this shift is complicated by historical underfunding of health education, fragmented regulatory oversight across different municipalities within the metropolitan area, and a persistent gap between academic training and clinical application. This paper aims to analyze these dynamics, emphasizing how pharmacists in Peru Lima can serve as frontline defenders of medication safety and accessibility.</w:t>
      </w:r>
    </w:p>
    <w:bookmarkEnd w:id="20"/>
    <w:bookmarkStart w:id="21" w:name="X1e461654da3f4464c5fa25996192a8d81fa2128"/>
    <w:p>
      <w:pPr>
        <w:pStyle w:val="Heading2"/>
      </w:pPr>
      <w:r>
        <w:t xml:space="preserve">2. Historical Context and Educational Framework</w:t>
      </w:r>
    </w:p>
    <w:p>
      <w:pPr>
        <w:pStyle w:val="FirstParagraph"/>
      </w:pPr>
      <w:r>
        <w:t xml:space="preserve">To understand the current state of pharmacy in Peru Lima, one must look at its educational roots. Pharmacy degrees in Peruvian universities have historically emphasized chemistry and industrial formulation rather than clinical skills or patient counseling. While this provided a strong foundation for understanding drug mechanisms, it left graduates ill-prepared to manage chronic conditions such as diabetes and hypertension, which are prevalent in Lima’s urban population.</w:t>
      </w:r>
    </w:p>
    <w:p>
      <w:pPr>
        <w:pStyle w:val="BodyText"/>
      </w:pPr>
      <w:r>
        <w:t xml:space="preserve">In recent years, there has been a concerted effort by the Ministry of Education and leading universities in Peru Lima to reform curricula. The introduction of clinical rotations and internships in hospitals rather than solely in retail settings marks a significant step forward. However, the disparity between private elite institutions and public provincial colleges remains evident. Graduates from Lima’s top-tier universities often receive more rigorous training, creating a two-tiered system of pharmaceutical knowledge within the capital itself.</w:t>
      </w:r>
    </w:p>
    <w:bookmarkEnd w:id="21"/>
    <w:bookmarkStart w:id="22" w:name="X785487d74f96ea3c6218883240b2c96eed6c434"/>
    <w:p>
      <w:pPr>
        <w:pStyle w:val="Heading2"/>
      </w:pPr>
      <w:r>
        <w:t xml:space="preserve">3. Legislative Milestones: The Impact of Law No. 31427</w:t>
      </w:r>
    </w:p>
    <w:p>
      <w:pPr>
        <w:pStyle w:val="FirstParagraph"/>
      </w:pPr>
      <w:r>
        <w:t xml:space="preserve">A defining moment for the profession in Peru was the enactment of Law No. 31427, promoted by Congresswoman Susilme Sifuentes and supported by various health associations in Peru Lima. This law fundamentally redefines the scope of practice for pharmacists, legally recognizing "Pharmaceutical Care" as a distinct professional activity. It mandates that pharmacies provide comprehensive care services, including patient counseling, medication therapy management, and adherence monitoring.</w:t>
      </w:r>
    </w:p>
    <w:p>
      <w:pPr>
        <w:pStyle w:val="BodyText"/>
      </w:pPr>
      <w:r>
        <w:t xml:space="preserve">The implications of this law are profound for Peru Lima. For decades, the legal framework allowed retail pharmacies to operate without the obligation to provide clinical oversight. With Law No. 31427, pharmacists are now empowered—and required—to intervene when prescriptions are inappropriate or dangerous. This legislative shift aims to reduce medication errors and improve therapeutic outcomes for patients in one of Latin America’s largest metropolitan areas. However, implementation remains uneven due to a lack of clear regulations from the National Superintendence of Health Products and Medical Devices (Digemid) regarding specific service protocols.</w:t>
      </w:r>
    </w:p>
    <w:bookmarkEnd w:id="22"/>
    <w:bookmarkStart w:id="23" w:name="public-health-challenges-in-peru-lima"/>
    <w:p>
      <w:pPr>
        <w:pStyle w:val="Heading2"/>
      </w:pPr>
      <w:r>
        <w:t xml:space="preserve">4. Public Health Challenges in Peru Lima</w:t>
      </w:r>
    </w:p>
    <w:p>
      <w:pPr>
        <w:pStyle w:val="FirstParagraph"/>
      </w:pPr>
      <w:r>
        <w:t xml:space="preserve">The urban landscape of Peru Lima presents distinct public health challenges that pharmacists are uniquely positioned to address. Firstly, the prevalence of counterfeit and substandard medicines is a persistent threat. In informal markets and poorly regulated districts on the outskirts of Lima, consumers often purchase medications from unverified sources. Pharmacists in certified establishments serve as a critical filter against this danger, verifying supply chain integrity and educating consumers about safe purchasing practices.</w:t>
      </w:r>
    </w:p>
    <w:p>
      <w:pPr>
        <w:pStyle w:val="BodyText"/>
      </w:pPr>
      <w:r>
        <w:t xml:space="preserve">Secondly, the rise of non-communicable diseases (NCDs) such as obesity, diabetes, and hypertension requires ongoing patient management. In Peru Lima’s public health centers (Centro de Salud), pharmacists are increasingly integrated into multidisciplinary teams to manage these chronic conditions. Studies conducted in various districts of Lima indicate that pharmacist-led interventions significantly improve blood pressure control and glycemic levels among patients compared to standard care alone.</w:t>
      </w:r>
    </w:p>
    <w:p>
      <w:pPr>
        <w:pStyle w:val="BodyText"/>
      </w:pPr>
      <w:r>
        <w:t xml:space="preserve">Furthermore, Peru Lima faces recurring public health emergencies, including dengue outbreaks and respiratory illnesses exacerbated by air pollution. During these crises, pharmacists play a vital role in distributing preventive kits, providing accurate information to prevent panic-buying of unproven treatments (such as ivermectin or hydroxychloroquine during the pandemic era), and ensuring the availability of essential medicines.</w:t>
      </w:r>
    </w:p>
    <w:bookmarkEnd w:id="23"/>
    <w:bookmarkStart w:id="24" w:name="socioeconomic-disparities-and-access"/>
    <w:p>
      <w:pPr>
        <w:pStyle w:val="Heading2"/>
      </w:pPr>
      <w:r>
        <w:t xml:space="preserve">5. Socioeconomic Disparities and Access</w:t>
      </w:r>
    </w:p>
    <w:p>
      <w:pPr>
        <w:pStyle w:val="FirstParagraph"/>
      </w:pPr>
      <w:r>
        <w:t xml:space="preserve">A major critique of the pharmaceutical sector in Peru Lima is its economic disparity. High-end pharmacies in districts like Miraflores, San Isidro, and Magdalena offer premium services and a wide array of imported specialty drugs. In contrast, pharmacies in lower-income districts such as Villa El Salvador or Comas often struggle with inventory shortages and limited resources. This "pharmacy desert" phenomenon limits access to essential medicines for vulnerable populations.</w:t>
      </w:r>
    </w:p>
    <w:p>
      <w:pPr>
        <w:pStyle w:val="BodyText"/>
      </w:pPr>
      <w:r>
        <w:t xml:space="preserve">Pharmacists in Peru Lima must navigate these socioeconomic divides. Community pharmacists in lower-income areas often take on roles closer to social workers, helping patients navigate the complex bureaucracy of health insurance schemes like EsSalud or the SIS (Seguro Integral de Salud). Advocacy for equitable access remains a core ethical duty for pharmacy professionals in the capital.</w:t>
      </w:r>
    </w:p>
    <w:bookmarkEnd w:id="24"/>
    <w:bookmarkStart w:id="25" w:name="Xc96dd7c85611f95b6d678649f5045c7843b201a"/>
    <w:p>
      <w:pPr>
        <w:pStyle w:val="Heading2"/>
      </w:pPr>
      <w:r>
        <w:t xml:space="preserve">6. Professional Development and Future Outlook</w:t>
      </w:r>
    </w:p>
    <w:p>
      <w:pPr>
        <w:pStyle w:val="FirstParagraph"/>
      </w:pPr>
      <w:r>
        <w:t xml:space="preserve">To fully realize the potential of pharmacists in Peru Lima, continuous professional development is essential. This includes training in digital health technologies, as telemedicine becomes more prevalent post-pandemic. Additionally, strengthening the role of professional associations such as the Colegio de Químico Farmacéuticos del Perú (Peruvian College of Chemists and Pharmacists) is crucial for enforcing ethical standards and advocating for better working conditions.</w:t>
      </w:r>
    </w:p>
    <w:p>
      <w:pPr>
        <w:pStyle w:val="BodyText"/>
      </w:pPr>
      <w:r>
        <w:t xml:space="preserve">Future research should focus on quantifying the economic impact of pharmacist-led care in the Peruvian public health system. Demonstrating that clinical pharmacy services reduce hospital readmissions and emergency room visits can help justify increased investment in pharmaceutical human resources within Peru Lima.</w:t>
      </w:r>
    </w:p>
    <w:bookmarkEnd w:id="25"/>
    <w:bookmarkStart w:id="26" w:name="conclusion"/>
    <w:p>
      <w:pPr>
        <w:pStyle w:val="Heading2"/>
      </w:pPr>
      <w:r>
        <w:t xml:space="preserve">7. Conclusion</w:t>
      </w:r>
    </w:p>
    <w:p>
      <w:pPr>
        <w:pStyle w:val="FirstParagraph"/>
      </w:pPr>
      <w:r>
        <w:t xml:space="preserve">The pharmacist in Peru Lima is no longer merely a vendor of products but a healthcare professional integral to the nation’s medical infrastructure. Through legislative advancements like Law No. 31427, educational reforms, and active engagement in public health initiatives, pharmacists are reshaping patient care outcomes. However, significant challenges remain regarding regulatory enforcement, equitable access across diverse districts of Lima, and the modernization of clinical training.</w:t>
      </w:r>
    </w:p>
    <w:p>
      <w:pPr>
        <w:pStyle w:val="BodyText"/>
      </w:pPr>
      <w:r>
        <w:t xml:space="preserve">Addressing these issues requires a collaborative effort between the government Digemid), educational institutions hospitals in Peru Lima and private pharmacy chains. By empowering pharmacists with advanced clinical tools and legal authority, Peru can enhance its healthcare resilience, reduce medication-related harm, and ensure that all citizens in the capital have access to safe, effective pharmaceutical care.</w:t>
      </w:r>
    </w:p>
    <w:bookmarkEnd w:id="26"/>
    <w:bookmarkStart w:id="27" w:name="references"/>
    <w:p>
      <w:pPr>
        <w:pStyle w:val="Heading2"/>
      </w:pPr>
      <w:r>
        <w:t xml:space="preserve">References</w:t>
      </w:r>
    </w:p>
    <w:p>
      <w:pPr>
        <w:numPr>
          <w:ilvl w:val="0"/>
          <w:numId w:val="1001"/>
        </w:numPr>
        <w:pStyle w:val="Compact"/>
      </w:pPr>
      <w:r>
        <w:t xml:space="preserve">Congreso de la República del Perú. (2021). Ley N° 31427: Modifica el Texto Único Ordenado de la Ley General de Salud, aprobada por Decreto Supremo N° 013-96-SA, en materia de Atención Farmacéutica.</w:t>
      </w:r>
    </w:p>
    <w:p>
      <w:pPr>
        <w:numPr>
          <w:ilvl w:val="0"/>
          <w:numId w:val="1001"/>
        </w:numPr>
        <w:pStyle w:val="Compact"/>
      </w:pPr>
      <w:r>
        <w:t xml:space="preserve">Ministerio de Salud del Perú (MINSA). (2022). Estrategia Sanitaria Nacional: Acceso Universal a los Servicios de Salud y Mejora Continua. Lima.</w:t>
      </w:r>
    </w:p>
    <w:p>
      <w:pPr>
        <w:numPr>
          <w:ilvl w:val="0"/>
          <w:numId w:val="1001"/>
        </w:numPr>
        <w:pStyle w:val="Compact"/>
      </w:pPr>
      <w:r>
        <w:t xml:space="preserve">González, M., &amp; Torres, J. (2019). "Desafíos en el acceso a medicamentos esenciales en Lima Metropolitana." Revista Peruana de Medicina Experimental y Salud Pública, 36(2), 245-250.</w:t>
      </w:r>
    </w:p>
    <w:p>
      <w:pPr>
        <w:numPr>
          <w:ilvl w:val="0"/>
          <w:numId w:val="1001"/>
        </w:numPr>
        <w:pStyle w:val="Compact"/>
      </w:pPr>
      <w:r>
        <w:t xml:space="preserve">Colegio de Químico Farmacéuticos del Perú. (2023). Informe Anual sobre la Situación del Ejercicio Profesional en Lima. Lima: CQFP.</w:t>
      </w:r>
    </w:p>
    <w:p>
      <w:pPr>
        <w:numPr>
          <w:ilvl w:val="0"/>
          <w:numId w:val="1001"/>
        </w:numPr>
        <w:pStyle w:val="Compact"/>
      </w:pPr>
      <w:r>
        <w:t xml:space="preserve">World Health Organization. (2018). International Pharmaceutical Federation (FIP) Standards for Training in Pharmacy Practice: Country Profile - Peru.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Peru Lima: Clinical Integration, Public Health, and Regulatory Challenges</dc:title>
  <dc:creator/>
  <dc:language>en</dc:language>
  <cp:keywords/>
  <dcterms:created xsi:type="dcterms:W3CDTF">2026-07-29T13:37:01Z</dcterms:created>
  <dcterms:modified xsi:type="dcterms:W3CDTF">2026-07-29T13:37:01Z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